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A4C04"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手册考试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  <w:t>系统管理指南（辅导员版）</w:t>
      </w:r>
    </w:p>
    <w:p w14:paraId="012BF41F">
      <w:pPr>
        <w:widowControl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</w:p>
    <w:p w14:paraId="141375BB">
      <w:pPr>
        <w:widowControl/>
        <w:numPr>
          <w:ilvl w:val="0"/>
          <w:numId w:val="1"/>
        </w:numPr>
        <w:jc w:val="left"/>
        <w:rPr>
          <w:rFonts w:hint="default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通过校园网内网登录迎新网管理后台</w:t>
      </w:r>
    </w:p>
    <w:p w14:paraId="1D16FABB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ind w:left="0" w:firstLine="0"/>
        <w:jc w:val="left"/>
        <w:rPr>
          <w:rFonts w:hint="default" w:ascii="仿宋" w:hAnsi="仿宋" w:eastAsia="仿宋" w:cs="仿宋"/>
          <w:b/>
          <w:bCs w:val="0"/>
          <w:kern w:val="44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网址：</w:t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instrText xml:space="preserve"> HYPERLINK "http://172.31.192.21:88/UserLogin.aspx" \t "_blank" </w:instrText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http://172.31.192.21:88/UserLogin.aspx</w:t>
      </w: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fldChar w:fldCharType="end"/>
      </w:r>
    </w:p>
    <w:p w14:paraId="10B9807F">
      <w:pPr>
        <w:widowControl/>
        <w:numPr>
          <w:ilvl w:val="0"/>
          <w:numId w:val="1"/>
        </w:numPr>
        <w:jc w:val="left"/>
        <w:rPr>
          <w:rFonts w:hint="default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查询本学院学生考试参与情况（答题率、通过率等）</w:t>
      </w:r>
    </w:p>
    <w:p w14:paraId="5959B774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步骤：</w:t>
      </w:r>
    </w:p>
    <w:p w14:paraId="1F868D29">
      <w:pPr>
        <w:widowControl/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主菜单栏【统计查询】—【数据统计】-【学生手册考试统计】</w:t>
      </w:r>
    </w:p>
    <w:p w14:paraId="1E9354C6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406390" cy="1890395"/>
            <wp:effectExtent l="0" t="0" r="3810" b="19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639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0918B"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-395605</wp:posOffset>
            </wp:positionH>
            <wp:positionV relativeFrom="paragraph">
              <wp:posOffset>316230</wp:posOffset>
            </wp:positionV>
            <wp:extent cx="6157595" cy="1429385"/>
            <wp:effectExtent l="0" t="0" r="1905" b="5715"/>
            <wp:wrapTopAndBottom/>
            <wp:docPr id="2" name="图片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271E48">
      <w:pPr>
        <w:widowControl/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  <w:t>查询和导出学生考试详细数据</w:t>
      </w:r>
    </w:p>
    <w:p w14:paraId="7B387495"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步骤：</w:t>
      </w:r>
    </w:p>
    <w:p w14:paraId="4357AF71"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t>【服务网管理】-【信息采集】-【学生手册考试采集】-查询或导出数据</w:t>
      </w:r>
    </w:p>
    <w:p w14:paraId="124E8AB2"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</w:p>
    <w:p w14:paraId="1BD5F0AA"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  <w:drawing>
          <wp:inline distT="0" distB="0" distL="114300" distR="114300">
            <wp:extent cx="5855970" cy="2074545"/>
            <wp:effectExtent l="0" t="0" r="11430" b="8255"/>
            <wp:docPr id="4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597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FD831">
      <w:pPr>
        <w:widowControl/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/>
          <w:bCs w:val="0"/>
          <w:kern w:val="44"/>
          <w:sz w:val="28"/>
          <w:szCs w:val="28"/>
          <w:lang w:val="en-US" w:eastAsia="zh-CN"/>
        </w:rPr>
      </w:pPr>
    </w:p>
    <w:p w14:paraId="035116CC"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  <w:bookmarkStart w:id="0" w:name="_GoBack"/>
      <w:bookmarkEnd w:id="0"/>
    </w:p>
    <w:p w14:paraId="5D37FE88">
      <w:pPr>
        <w:widowControl/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b w:val="0"/>
          <w:bCs/>
          <w:kern w:val="44"/>
          <w:sz w:val="28"/>
          <w:szCs w:val="28"/>
          <w:lang w:val="en-US" w:eastAsia="zh-CN"/>
        </w:rPr>
      </w:pPr>
    </w:p>
    <w:p w14:paraId="038485B3"/>
    <w:sectPr>
      <w:pgSz w:w="11906" w:h="16838"/>
      <w:pgMar w:top="1383" w:right="1689" w:bottom="138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48FCFE"/>
    <w:multiLevelType w:val="singleLevel"/>
    <w:tmpl w:val="1748FC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133B5DBA"/>
    <w:rsid w:val="078D6AD3"/>
    <w:rsid w:val="133B5DBA"/>
    <w:rsid w:val="1B425FA2"/>
    <w:rsid w:val="42F31FF3"/>
    <w:rsid w:val="44A433CC"/>
    <w:rsid w:val="4BFE4630"/>
    <w:rsid w:val="5B5AB422"/>
    <w:rsid w:val="6BA3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184</Words>
  <Characters>221</Characters>
  <Lines>0</Lines>
  <Paragraphs>0</Paragraphs>
  <TotalTime>6</TotalTime>
  <ScaleCrop>false</ScaleCrop>
  <LinksUpToDate>false</LinksUpToDate>
  <CharactersWithSpaces>221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2021-11-09T22:04:00Z</dcterms:created>
  <dc:creator>沈先森</dc:creator>
  <cp:lastModifiedBy>雅雅</cp:lastModifiedBy>
  <dcterms:modified xsi:type="dcterms:W3CDTF">2025-09-12T00:33:44Z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5E9C1E409B194B34AA808492D357A295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