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7C54E">
      <w:pPr>
        <w:ind w:firstLine="0" w:firstLineChars="0"/>
        <w:rPr>
          <w:color w:val="auto"/>
        </w:rPr>
      </w:pPr>
      <w:bookmarkStart w:id="4" w:name="_GoBack"/>
      <w:bookmarkEnd w:id="4"/>
      <w:r>
        <w:rPr>
          <w:rFonts w:hint="eastAsia"/>
          <w:color w:val="auto"/>
        </w:rPr>
        <w:t>附件1</w:t>
      </w:r>
    </w:p>
    <w:p w14:paraId="1F7211B3">
      <w:pPr>
        <w:pStyle w:val="4"/>
        <w:spacing w:line="480" w:lineRule="auto"/>
        <w:rPr>
          <w:color w:val="auto"/>
        </w:rPr>
      </w:pPr>
      <w:r>
        <w:rPr>
          <w:color w:val="auto"/>
        </w:rPr>
        <w:t>2025</w:t>
      </w:r>
      <w:r>
        <w:rPr>
          <w:rFonts w:hint="eastAsia"/>
          <w:color w:val="auto"/>
        </w:rPr>
        <w:t>年秋季苍南县教育系统公开选聘优秀毕业生学科岗位计划表</w:t>
      </w:r>
    </w:p>
    <w:tbl>
      <w:tblPr>
        <w:tblStyle w:val="12"/>
        <w:tblW w:w="139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777"/>
        <w:gridCol w:w="2250"/>
        <w:gridCol w:w="707"/>
        <w:gridCol w:w="3191"/>
        <w:gridCol w:w="910"/>
        <w:gridCol w:w="1125"/>
        <w:gridCol w:w="904"/>
        <w:gridCol w:w="3304"/>
      </w:tblGrid>
      <w:tr w14:paraId="0B1E8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Align w:val="center"/>
          </w:tcPr>
          <w:p w14:paraId="04C33EEF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岗位</w:t>
            </w:r>
          </w:p>
          <w:p w14:paraId="5C6F4A54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类别</w:t>
            </w:r>
          </w:p>
        </w:tc>
        <w:tc>
          <w:tcPr>
            <w:tcW w:w="777" w:type="dxa"/>
            <w:vAlign w:val="center"/>
          </w:tcPr>
          <w:p w14:paraId="2EA4352A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岗位</w:t>
            </w:r>
          </w:p>
          <w:p w14:paraId="57FA1ECC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代码</w:t>
            </w:r>
          </w:p>
        </w:tc>
        <w:tc>
          <w:tcPr>
            <w:tcW w:w="2250" w:type="dxa"/>
            <w:vAlign w:val="center"/>
          </w:tcPr>
          <w:p w14:paraId="078A5895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学科岗位</w:t>
            </w:r>
          </w:p>
        </w:tc>
        <w:tc>
          <w:tcPr>
            <w:tcW w:w="707" w:type="dxa"/>
            <w:vAlign w:val="center"/>
          </w:tcPr>
          <w:p w14:paraId="77F1E06A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总计划数</w:t>
            </w:r>
          </w:p>
        </w:tc>
        <w:tc>
          <w:tcPr>
            <w:tcW w:w="3191" w:type="dxa"/>
            <w:vAlign w:val="center"/>
          </w:tcPr>
          <w:p w14:paraId="3A254C73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选聘学校</w:t>
            </w:r>
          </w:p>
        </w:tc>
        <w:tc>
          <w:tcPr>
            <w:tcW w:w="910" w:type="dxa"/>
            <w:vAlign w:val="center"/>
          </w:tcPr>
          <w:p w14:paraId="4118ECE8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计划数</w:t>
            </w:r>
          </w:p>
        </w:tc>
        <w:tc>
          <w:tcPr>
            <w:tcW w:w="1125" w:type="dxa"/>
            <w:vAlign w:val="center"/>
          </w:tcPr>
          <w:p w14:paraId="561CDF76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904" w:type="dxa"/>
            <w:vAlign w:val="center"/>
          </w:tcPr>
          <w:p w14:paraId="746B6333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专业</w:t>
            </w:r>
          </w:p>
          <w:p w14:paraId="51E5E941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要求</w:t>
            </w:r>
          </w:p>
        </w:tc>
        <w:tc>
          <w:tcPr>
            <w:tcW w:w="3304" w:type="dxa"/>
            <w:vAlign w:val="center"/>
          </w:tcPr>
          <w:p w14:paraId="72EEE00E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 xml:space="preserve">备 </w:t>
            </w:r>
            <w:r>
              <w:rPr>
                <w:rFonts w:ascii="黑体" w:hAnsi="黑体" w:eastAsia="黑体"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注</w:t>
            </w:r>
          </w:p>
        </w:tc>
      </w:tr>
      <w:tr w14:paraId="75462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" w:type="dxa"/>
            <w:vMerge w:val="restart"/>
            <w:vAlign w:val="center"/>
          </w:tcPr>
          <w:p w14:paraId="37F5FAC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A组</w:t>
            </w:r>
          </w:p>
          <w:p w14:paraId="0CAB31C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岗位</w:t>
            </w:r>
          </w:p>
        </w:tc>
        <w:tc>
          <w:tcPr>
            <w:tcW w:w="777" w:type="dxa"/>
            <w:vAlign w:val="center"/>
          </w:tcPr>
          <w:p w14:paraId="3FACCF0C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A01</w:t>
            </w:r>
          </w:p>
        </w:tc>
        <w:tc>
          <w:tcPr>
            <w:tcW w:w="2250" w:type="dxa"/>
            <w:vAlign w:val="center"/>
          </w:tcPr>
          <w:p w14:paraId="2FA61F27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高中语文</w:t>
            </w:r>
          </w:p>
        </w:tc>
        <w:tc>
          <w:tcPr>
            <w:tcW w:w="707" w:type="dxa"/>
            <w:vAlign w:val="center"/>
          </w:tcPr>
          <w:p w14:paraId="52935986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 w14:paraId="08534DDF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苍南县职业中等专业学校</w:t>
            </w:r>
          </w:p>
        </w:tc>
        <w:tc>
          <w:tcPr>
            <w:tcW w:w="910" w:type="dxa"/>
            <w:vAlign w:val="center"/>
          </w:tcPr>
          <w:p w14:paraId="78248132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 w14:paraId="09B209C7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硕士研究生及以上学历，硕士学位</w:t>
            </w:r>
          </w:p>
        </w:tc>
        <w:tc>
          <w:tcPr>
            <w:tcW w:w="904" w:type="dxa"/>
            <w:vMerge w:val="restart"/>
            <w:vAlign w:val="center"/>
          </w:tcPr>
          <w:p w14:paraId="26692434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本科及研究生阶段专业相符</w:t>
            </w:r>
          </w:p>
        </w:tc>
        <w:tc>
          <w:tcPr>
            <w:tcW w:w="3304" w:type="dxa"/>
            <w:vAlign w:val="center"/>
          </w:tcPr>
          <w:p w14:paraId="0BD9879C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639F5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3808CE86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26E210D6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A02</w:t>
            </w:r>
          </w:p>
        </w:tc>
        <w:tc>
          <w:tcPr>
            <w:tcW w:w="2250" w:type="dxa"/>
            <w:vAlign w:val="center"/>
          </w:tcPr>
          <w:p w14:paraId="623241B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高中数学</w:t>
            </w:r>
          </w:p>
        </w:tc>
        <w:tc>
          <w:tcPr>
            <w:tcW w:w="707" w:type="dxa"/>
            <w:vAlign w:val="center"/>
          </w:tcPr>
          <w:p w14:paraId="7FF9EEF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 w14:paraId="187BC597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苍南县职业中等专业学校</w:t>
            </w:r>
          </w:p>
        </w:tc>
        <w:tc>
          <w:tcPr>
            <w:tcW w:w="910" w:type="dxa"/>
            <w:vAlign w:val="center"/>
          </w:tcPr>
          <w:p w14:paraId="1AAF655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5E98F100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2E2AD8C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7CAD1202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40C5C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717CFC0D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1577EB5B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A03</w:t>
            </w:r>
          </w:p>
        </w:tc>
        <w:tc>
          <w:tcPr>
            <w:tcW w:w="2250" w:type="dxa"/>
            <w:vAlign w:val="center"/>
          </w:tcPr>
          <w:p w14:paraId="7C2D8E2F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高中英语</w:t>
            </w:r>
          </w:p>
        </w:tc>
        <w:tc>
          <w:tcPr>
            <w:tcW w:w="707" w:type="dxa"/>
            <w:vAlign w:val="center"/>
          </w:tcPr>
          <w:p w14:paraId="24F404C2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 w14:paraId="5D8952B2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苍南县职业中等专业学校</w:t>
            </w:r>
          </w:p>
        </w:tc>
        <w:tc>
          <w:tcPr>
            <w:tcW w:w="910" w:type="dxa"/>
            <w:vAlign w:val="center"/>
          </w:tcPr>
          <w:p w14:paraId="3616CE9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1E56F1D7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7873CAA1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026BCEF0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782BB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2B47DEE1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02BC9CC0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A04</w:t>
            </w:r>
          </w:p>
        </w:tc>
        <w:tc>
          <w:tcPr>
            <w:tcW w:w="2250" w:type="dxa"/>
            <w:vAlign w:val="center"/>
          </w:tcPr>
          <w:p w14:paraId="656B67E4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高中化学</w:t>
            </w:r>
          </w:p>
        </w:tc>
        <w:tc>
          <w:tcPr>
            <w:tcW w:w="707" w:type="dxa"/>
            <w:vAlign w:val="center"/>
          </w:tcPr>
          <w:p w14:paraId="62A53ECB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 w14:paraId="4884CE76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苍南县灵溪第二高级中学</w:t>
            </w:r>
          </w:p>
        </w:tc>
        <w:tc>
          <w:tcPr>
            <w:tcW w:w="910" w:type="dxa"/>
            <w:vAlign w:val="center"/>
          </w:tcPr>
          <w:p w14:paraId="5E26DD5D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7F723C2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0DB0DBBD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28C9882D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411A6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0DBFFFE8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4F63FA00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A05</w:t>
            </w:r>
          </w:p>
        </w:tc>
        <w:tc>
          <w:tcPr>
            <w:tcW w:w="2250" w:type="dxa"/>
            <w:vAlign w:val="center"/>
          </w:tcPr>
          <w:p w14:paraId="4183ADF6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高中体育（篮球方向）</w:t>
            </w:r>
          </w:p>
        </w:tc>
        <w:tc>
          <w:tcPr>
            <w:tcW w:w="707" w:type="dxa"/>
            <w:vAlign w:val="center"/>
          </w:tcPr>
          <w:p w14:paraId="581C76E7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 w14:paraId="63E985F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苍南中学</w:t>
            </w:r>
          </w:p>
        </w:tc>
        <w:tc>
          <w:tcPr>
            <w:tcW w:w="910" w:type="dxa"/>
            <w:vAlign w:val="center"/>
          </w:tcPr>
          <w:p w14:paraId="7B6EEEA8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65ADA5CA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261708B0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02BC8BF2">
            <w:pPr>
              <w:pStyle w:val="19"/>
              <w:spacing w:line="300" w:lineRule="exact"/>
              <w:jc w:val="both"/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大学期间获省级大学生篮球竞赛前三名（或三等奖）及以上，且个人</w:t>
            </w: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获得</w:t>
            </w: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  <w:highlight w:val="none"/>
              </w:rPr>
              <w:t>省</w:t>
            </w: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  <w:highlight w:val="none"/>
              </w:rPr>
              <w:t>级及以上“</w:t>
            </w: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优秀运动员</w:t>
            </w: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  <w:highlight w:val="none"/>
              </w:rPr>
              <w:t>”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称号</w:t>
            </w:r>
          </w:p>
        </w:tc>
      </w:tr>
      <w:tr w14:paraId="50075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restart"/>
            <w:vAlign w:val="center"/>
          </w:tcPr>
          <w:p w14:paraId="79B98AE6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B组</w:t>
            </w:r>
          </w:p>
          <w:p w14:paraId="56468F9B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岗位</w:t>
            </w:r>
          </w:p>
        </w:tc>
        <w:tc>
          <w:tcPr>
            <w:tcW w:w="777" w:type="dxa"/>
            <w:vAlign w:val="center"/>
          </w:tcPr>
          <w:p w14:paraId="31FFF750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B01</w:t>
            </w:r>
          </w:p>
        </w:tc>
        <w:tc>
          <w:tcPr>
            <w:tcW w:w="2250" w:type="dxa"/>
            <w:vAlign w:val="center"/>
          </w:tcPr>
          <w:p w14:paraId="69FFBFD4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初中语文</w:t>
            </w:r>
          </w:p>
        </w:tc>
        <w:tc>
          <w:tcPr>
            <w:tcW w:w="707" w:type="dxa"/>
            <w:vAlign w:val="center"/>
          </w:tcPr>
          <w:p w14:paraId="0629F1FE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33135A0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苍南县新区实验学校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732A9C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 w14:paraId="5CE4CBC4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硕士研究生及以上学历，硕士学位</w:t>
            </w:r>
          </w:p>
        </w:tc>
        <w:tc>
          <w:tcPr>
            <w:tcW w:w="904" w:type="dxa"/>
            <w:vMerge w:val="restart"/>
            <w:vAlign w:val="center"/>
          </w:tcPr>
          <w:p w14:paraId="1D47DA5E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专业相符（研究生可本科相符或研究生阶段相符）</w:t>
            </w:r>
          </w:p>
        </w:tc>
        <w:tc>
          <w:tcPr>
            <w:tcW w:w="3304" w:type="dxa"/>
            <w:vAlign w:val="center"/>
          </w:tcPr>
          <w:p w14:paraId="52139BD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43FB4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77E75241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DB520CF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A3830CA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初中历史与社会（道德与法治）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536BFF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69E45081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苍南县灵溪镇第一中学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FE0CE87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582F30B1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184F02D1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322453AC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75724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64AAE94D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4385D8D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A9B3DB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初中体育（篮球方向）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E1BF21A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31FC10BF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苍南县灵溪镇第一中学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2DBD921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0C8D4BEA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1921827E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1E86EFFA">
            <w:pPr>
              <w:pStyle w:val="19"/>
              <w:spacing w:line="300" w:lineRule="exact"/>
              <w:jc w:val="both"/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大学期间获省级大学生篮球竞赛前三名（或三等奖）及以上，且个人</w:t>
            </w: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获得</w:t>
            </w: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  <w:highlight w:val="none"/>
              </w:rPr>
              <w:t>省</w:t>
            </w: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  <w:highlight w:val="none"/>
              </w:rPr>
              <w:t>级及以上“</w:t>
            </w: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优秀运动员</w:t>
            </w: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  <w:highlight w:val="none"/>
              </w:rPr>
              <w:t>”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称号</w:t>
            </w:r>
          </w:p>
        </w:tc>
      </w:tr>
      <w:tr w14:paraId="7306A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5ADDBD5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246160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B04</w:t>
            </w:r>
          </w:p>
        </w:tc>
        <w:tc>
          <w:tcPr>
            <w:tcW w:w="2250" w:type="dxa"/>
            <w:vAlign w:val="center"/>
          </w:tcPr>
          <w:p w14:paraId="5BF25DF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初中语文</w:t>
            </w:r>
          </w:p>
        </w:tc>
        <w:tc>
          <w:tcPr>
            <w:tcW w:w="707" w:type="dxa"/>
            <w:vAlign w:val="center"/>
          </w:tcPr>
          <w:p w14:paraId="5738A9B8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7B229073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苍南县金乡镇第二中学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CCBBF4C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 w14:paraId="324AF097">
            <w:pPr>
              <w:pStyle w:val="19"/>
              <w:spacing w:line="300" w:lineRule="exact"/>
              <w:jc w:val="both"/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本科及以上学历</w:t>
            </w:r>
            <w:bookmarkStart w:id="0" w:name="OLE_LINK4"/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，学士学位</w:t>
            </w:r>
            <w:bookmarkEnd w:id="0"/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及以上</w:t>
            </w:r>
          </w:p>
        </w:tc>
        <w:tc>
          <w:tcPr>
            <w:tcW w:w="904" w:type="dxa"/>
            <w:vMerge w:val="continue"/>
            <w:vAlign w:val="center"/>
          </w:tcPr>
          <w:p w14:paraId="5AD499A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7695E878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3E282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4077F933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1DC3ABC6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B05</w:t>
            </w:r>
          </w:p>
        </w:tc>
        <w:tc>
          <w:tcPr>
            <w:tcW w:w="2250" w:type="dxa"/>
            <w:vAlign w:val="center"/>
          </w:tcPr>
          <w:p w14:paraId="73958537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初中英语</w:t>
            </w:r>
          </w:p>
        </w:tc>
        <w:tc>
          <w:tcPr>
            <w:tcW w:w="707" w:type="dxa"/>
            <w:vAlign w:val="center"/>
          </w:tcPr>
          <w:p w14:paraId="0904E82A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 w14:paraId="66EE3202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苍南县马站镇第一中学</w:t>
            </w:r>
          </w:p>
        </w:tc>
        <w:tc>
          <w:tcPr>
            <w:tcW w:w="910" w:type="dxa"/>
            <w:vAlign w:val="center"/>
          </w:tcPr>
          <w:p w14:paraId="3E27D9CC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5E03E39F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0E7CD561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0A42E4A7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6AD6E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1E1D3261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19B61381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B06</w:t>
            </w:r>
          </w:p>
        </w:tc>
        <w:tc>
          <w:tcPr>
            <w:tcW w:w="2250" w:type="dxa"/>
            <w:vMerge w:val="restart"/>
            <w:vAlign w:val="center"/>
          </w:tcPr>
          <w:p w14:paraId="21AF83FD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初中科学</w:t>
            </w:r>
          </w:p>
        </w:tc>
        <w:tc>
          <w:tcPr>
            <w:tcW w:w="707" w:type="dxa"/>
            <w:vMerge w:val="restart"/>
            <w:vAlign w:val="center"/>
          </w:tcPr>
          <w:p w14:paraId="0A43ED76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191" w:type="dxa"/>
            <w:vAlign w:val="center"/>
          </w:tcPr>
          <w:p w14:paraId="0AFBEAD4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苍南县宜山实验中学</w:t>
            </w:r>
          </w:p>
        </w:tc>
        <w:tc>
          <w:tcPr>
            <w:tcW w:w="910" w:type="dxa"/>
            <w:vAlign w:val="center"/>
          </w:tcPr>
          <w:p w14:paraId="65685BF2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063E5F6F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1E975D3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2490254D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3DB16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2AD2B420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58EDFB77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vMerge w:val="continue"/>
            <w:vAlign w:val="center"/>
          </w:tcPr>
          <w:p w14:paraId="2591EFE7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7177B7F0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59909B24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苍南县南宋镇初级中学</w:t>
            </w:r>
          </w:p>
        </w:tc>
        <w:tc>
          <w:tcPr>
            <w:tcW w:w="910" w:type="dxa"/>
            <w:vAlign w:val="center"/>
          </w:tcPr>
          <w:p w14:paraId="42DACAD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0CB7797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798357BA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31971684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7DAA9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0CBD06DB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58E2DF2A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B07</w:t>
            </w:r>
          </w:p>
        </w:tc>
        <w:tc>
          <w:tcPr>
            <w:tcW w:w="2250" w:type="dxa"/>
            <w:vMerge w:val="restart"/>
            <w:vAlign w:val="center"/>
          </w:tcPr>
          <w:p w14:paraId="2CB3475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初中历史与社会（道德与法治）</w:t>
            </w:r>
          </w:p>
        </w:tc>
        <w:tc>
          <w:tcPr>
            <w:tcW w:w="707" w:type="dxa"/>
            <w:vMerge w:val="restart"/>
            <w:vAlign w:val="center"/>
          </w:tcPr>
          <w:p w14:paraId="132E153E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7F905791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苍南县宜山镇第一中学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07B2B4D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413E946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3064E4DD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4622F70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0C823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41282C9A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502F6702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2250" w:type="dxa"/>
            <w:vMerge w:val="continue"/>
            <w:vAlign w:val="center"/>
          </w:tcPr>
          <w:p w14:paraId="0AD5B794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1BDD0386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3252CDCA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苍南县钱库镇第一中学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FF671A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2DC192A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6DD8666E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202190D7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78D55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4BA0B02B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61EA2697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B08</w:t>
            </w:r>
          </w:p>
        </w:tc>
        <w:tc>
          <w:tcPr>
            <w:tcW w:w="2250" w:type="dxa"/>
            <w:vAlign w:val="center"/>
          </w:tcPr>
          <w:p w14:paraId="466E76A6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初中信息技术</w:t>
            </w:r>
          </w:p>
        </w:tc>
        <w:tc>
          <w:tcPr>
            <w:tcW w:w="707" w:type="dxa"/>
            <w:vAlign w:val="center"/>
          </w:tcPr>
          <w:p w14:paraId="21BEDF9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 w14:paraId="6069CFBE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苍南县金乡镇第三中学</w:t>
            </w:r>
          </w:p>
        </w:tc>
        <w:tc>
          <w:tcPr>
            <w:tcW w:w="910" w:type="dxa"/>
            <w:vAlign w:val="center"/>
          </w:tcPr>
          <w:p w14:paraId="706E99E8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5411675E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79299450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78D2C7AC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04573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restart"/>
            <w:vAlign w:val="center"/>
          </w:tcPr>
          <w:p w14:paraId="35BEF11C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C组</w:t>
            </w:r>
          </w:p>
          <w:p w14:paraId="55F36D48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岗位</w:t>
            </w:r>
          </w:p>
        </w:tc>
        <w:tc>
          <w:tcPr>
            <w:tcW w:w="777" w:type="dxa"/>
            <w:vAlign w:val="center"/>
          </w:tcPr>
          <w:p w14:paraId="5EA721EB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bookmarkStart w:id="1" w:name="OLE_LINK1"/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C01</w:t>
            </w:r>
            <w:bookmarkEnd w:id="1"/>
          </w:p>
        </w:tc>
        <w:tc>
          <w:tcPr>
            <w:tcW w:w="2250" w:type="dxa"/>
            <w:vAlign w:val="center"/>
          </w:tcPr>
          <w:p w14:paraId="1B32D46C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职高艺术设计</w:t>
            </w:r>
          </w:p>
        </w:tc>
        <w:tc>
          <w:tcPr>
            <w:tcW w:w="707" w:type="dxa"/>
            <w:vAlign w:val="center"/>
          </w:tcPr>
          <w:p w14:paraId="40ED7CB2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 w14:paraId="59EAD2A6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苍南县第三职业中等专业学校</w:t>
            </w:r>
          </w:p>
        </w:tc>
        <w:tc>
          <w:tcPr>
            <w:tcW w:w="910" w:type="dxa"/>
            <w:vAlign w:val="center"/>
          </w:tcPr>
          <w:p w14:paraId="0F6E0881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 w14:paraId="7ECF0A51">
            <w:pPr>
              <w:pStyle w:val="19"/>
              <w:spacing w:line="300" w:lineRule="exact"/>
              <w:jc w:val="both"/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本科及以上学历，学士学位</w:t>
            </w: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及以上</w:t>
            </w:r>
          </w:p>
        </w:tc>
        <w:tc>
          <w:tcPr>
            <w:tcW w:w="904" w:type="dxa"/>
            <w:vMerge w:val="restart"/>
            <w:vAlign w:val="center"/>
          </w:tcPr>
          <w:p w14:paraId="594201C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专业相符（研究生可本科相符或研究生阶段相符）</w:t>
            </w:r>
          </w:p>
        </w:tc>
        <w:tc>
          <w:tcPr>
            <w:tcW w:w="3304" w:type="dxa"/>
            <w:vAlign w:val="center"/>
          </w:tcPr>
          <w:p w14:paraId="12E8508A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1F637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5FC88194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4D7BF6F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C02</w:t>
            </w:r>
          </w:p>
        </w:tc>
        <w:tc>
          <w:tcPr>
            <w:tcW w:w="2250" w:type="dxa"/>
            <w:vAlign w:val="center"/>
          </w:tcPr>
          <w:p w14:paraId="4E7A8953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职高建筑技术</w:t>
            </w:r>
          </w:p>
        </w:tc>
        <w:tc>
          <w:tcPr>
            <w:tcW w:w="707" w:type="dxa"/>
            <w:vAlign w:val="center"/>
          </w:tcPr>
          <w:p w14:paraId="20C0798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 w14:paraId="292659B4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bookmarkStart w:id="2" w:name="OLE_LINK2"/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苍南县第三职业中等专业学校</w:t>
            </w:r>
            <w:bookmarkEnd w:id="2"/>
          </w:p>
        </w:tc>
        <w:tc>
          <w:tcPr>
            <w:tcW w:w="910" w:type="dxa"/>
            <w:vAlign w:val="center"/>
          </w:tcPr>
          <w:p w14:paraId="3A50C1BF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12C9404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4E69E11F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29D2F3AB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76A85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61FFC40D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28C2B4BB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C03</w:t>
            </w:r>
          </w:p>
        </w:tc>
        <w:tc>
          <w:tcPr>
            <w:tcW w:w="2250" w:type="dxa"/>
            <w:vAlign w:val="center"/>
          </w:tcPr>
          <w:p w14:paraId="6A1CA154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初中信息技术</w:t>
            </w:r>
          </w:p>
        </w:tc>
        <w:tc>
          <w:tcPr>
            <w:tcW w:w="707" w:type="dxa"/>
            <w:vAlign w:val="center"/>
          </w:tcPr>
          <w:p w14:paraId="40BDD724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 w14:paraId="6F260A13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苍南县特殊教育学校</w:t>
            </w:r>
          </w:p>
        </w:tc>
        <w:tc>
          <w:tcPr>
            <w:tcW w:w="910" w:type="dxa"/>
            <w:vAlign w:val="center"/>
          </w:tcPr>
          <w:p w14:paraId="63BA8298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4686DA38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7D713E1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005652A2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7F9CD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43E573E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29E67008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C04</w:t>
            </w:r>
          </w:p>
        </w:tc>
        <w:tc>
          <w:tcPr>
            <w:tcW w:w="2250" w:type="dxa"/>
            <w:vAlign w:val="center"/>
          </w:tcPr>
          <w:p w14:paraId="74331DAF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初中音乐</w:t>
            </w:r>
          </w:p>
        </w:tc>
        <w:tc>
          <w:tcPr>
            <w:tcW w:w="707" w:type="dxa"/>
            <w:vAlign w:val="center"/>
          </w:tcPr>
          <w:p w14:paraId="420C684D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 w14:paraId="3BCA309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苍南县特殊教育学校</w:t>
            </w:r>
          </w:p>
        </w:tc>
        <w:tc>
          <w:tcPr>
            <w:tcW w:w="910" w:type="dxa"/>
            <w:vAlign w:val="center"/>
          </w:tcPr>
          <w:p w14:paraId="37559738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4C192844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6BF3450E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518450E1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54E55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3EC3882A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02A47322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C05</w:t>
            </w:r>
          </w:p>
        </w:tc>
        <w:tc>
          <w:tcPr>
            <w:tcW w:w="2250" w:type="dxa"/>
            <w:vAlign w:val="center"/>
          </w:tcPr>
          <w:p w14:paraId="624039AB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儿童康复</w:t>
            </w:r>
          </w:p>
        </w:tc>
        <w:tc>
          <w:tcPr>
            <w:tcW w:w="707" w:type="dxa"/>
            <w:vAlign w:val="center"/>
          </w:tcPr>
          <w:p w14:paraId="690F3FDE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191" w:type="dxa"/>
            <w:vAlign w:val="center"/>
          </w:tcPr>
          <w:p w14:paraId="49976640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苍南县特殊教育学校</w:t>
            </w:r>
          </w:p>
        </w:tc>
        <w:tc>
          <w:tcPr>
            <w:tcW w:w="910" w:type="dxa"/>
            <w:vAlign w:val="center"/>
          </w:tcPr>
          <w:p w14:paraId="79133D3D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25" w:type="dxa"/>
            <w:vMerge w:val="continue"/>
            <w:vAlign w:val="center"/>
          </w:tcPr>
          <w:p w14:paraId="5EF19F5B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2A3D4AF9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26F924D6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  <w:tr w14:paraId="2465E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9" w:type="dxa"/>
            <w:vMerge w:val="continue"/>
            <w:vAlign w:val="center"/>
          </w:tcPr>
          <w:p w14:paraId="2E11C252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6FE1725B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C06</w:t>
            </w:r>
          </w:p>
        </w:tc>
        <w:tc>
          <w:tcPr>
            <w:tcW w:w="2250" w:type="dxa"/>
            <w:vAlign w:val="center"/>
          </w:tcPr>
          <w:p w14:paraId="6E4196B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学前教育</w:t>
            </w:r>
          </w:p>
        </w:tc>
        <w:tc>
          <w:tcPr>
            <w:tcW w:w="707" w:type="dxa"/>
            <w:vAlign w:val="center"/>
          </w:tcPr>
          <w:p w14:paraId="0D876194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91" w:type="dxa"/>
            <w:vAlign w:val="center"/>
          </w:tcPr>
          <w:p w14:paraId="36503086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书宋简体" w:hAnsi="Times New Roman" w:eastAsia="方正书宋简体" w:cs="Times New Roman"/>
                <w:color w:val="auto"/>
                <w:sz w:val="22"/>
                <w:szCs w:val="22"/>
              </w:rPr>
              <w:t>苍南县钱库镇第一幼儿园教育集团</w:t>
            </w:r>
          </w:p>
        </w:tc>
        <w:tc>
          <w:tcPr>
            <w:tcW w:w="910" w:type="dxa"/>
            <w:vAlign w:val="center"/>
          </w:tcPr>
          <w:p w14:paraId="7492FC95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  <w:r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 w14:paraId="72FE4521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3B5207A2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3ED8C1CA">
            <w:pPr>
              <w:pStyle w:val="19"/>
              <w:spacing w:line="300" w:lineRule="exact"/>
              <w:jc w:val="both"/>
              <w:rPr>
                <w:rFonts w:ascii="方正书宋简体" w:hAnsi="Times New Roman" w:eastAsia="方正书宋简体" w:cs="Times New Roman"/>
                <w:color w:val="auto"/>
                <w:sz w:val="22"/>
                <w:szCs w:val="22"/>
              </w:rPr>
            </w:pPr>
          </w:p>
        </w:tc>
      </w:tr>
    </w:tbl>
    <w:p w14:paraId="5E25A851">
      <w:pPr>
        <w:ind w:firstLine="0" w:firstLineChars="0"/>
        <w:rPr>
          <w:color w:val="auto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838" w:h="11906" w:orient="landscape"/>
          <w:pgMar w:top="1474" w:right="1418" w:bottom="1588" w:left="1418" w:header="851" w:footer="1134" w:gutter="0"/>
          <w:cols w:space="425" w:num="1"/>
          <w:docGrid w:type="linesAndChars" w:linePitch="566" w:charSpace="-849"/>
        </w:sectPr>
      </w:pPr>
    </w:p>
    <w:p w14:paraId="34ABA2C1"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附件2</w:t>
      </w:r>
    </w:p>
    <w:p w14:paraId="43F62E63">
      <w:pPr>
        <w:pStyle w:val="4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2025</w:t>
      </w:r>
      <w:r>
        <w:rPr>
          <w:rFonts w:hint="eastAsia"/>
          <w:color w:val="auto"/>
          <w:sz w:val="40"/>
          <w:szCs w:val="40"/>
        </w:rPr>
        <w:t>年秋季苍南县教育系统公开选聘</w:t>
      </w:r>
    </w:p>
    <w:p w14:paraId="51BDA50B">
      <w:pPr>
        <w:pStyle w:val="4"/>
        <w:rPr>
          <w:color w:val="auto"/>
          <w:sz w:val="40"/>
          <w:szCs w:val="40"/>
        </w:rPr>
      </w:pPr>
      <w:r>
        <w:rPr>
          <w:rFonts w:hint="eastAsia"/>
          <w:color w:val="auto"/>
          <w:sz w:val="40"/>
          <w:szCs w:val="40"/>
        </w:rPr>
        <w:t>优秀毕业生报名登记表</w:t>
      </w:r>
    </w:p>
    <w:tbl>
      <w:tblPr>
        <w:tblStyle w:val="12"/>
        <w:tblW w:w="88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20"/>
        <w:gridCol w:w="920"/>
        <w:gridCol w:w="570"/>
        <w:gridCol w:w="503"/>
        <w:gridCol w:w="10"/>
        <w:gridCol w:w="810"/>
        <w:gridCol w:w="1010"/>
        <w:gridCol w:w="433"/>
        <w:gridCol w:w="107"/>
        <w:gridCol w:w="1200"/>
        <w:gridCol w:w="80"/>
        <w:gridCol w:w="677"/>
        <w:gridCol w:w="1146"/>
      </w:tblGrid>
      <w:tr w14:paraId="43ECF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 w14:paraId="742BCD5F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920" w:type="dxa"/>
            <w:vAlign w:val="center"/>
          </w:tcPr>
          <w:p w14:paraId="2CF62EB0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A20405E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820" w:type="dxa"/>
            <w:gridSpan w:val="2"/>
            <w:vAlign w:val="center"/>
          </w:tcPr>
          <w:p w14:paraId="7F9040CD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274D0787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307" w:type="dxa"/>
            <w:gridSpan w:val="2"/>
            <w:vAlign w:val="center"/>
          </w:tcPr>
          <w:p w14:paraId="6737FE95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gridSpan w:val="3"/>
            <w:vMerge w:val="restart"/>
            <w:vAlign w:val="center"/>
          </w:tcPr>
          <w:p w14:paraId="2296475C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正面免冠</w:t>
            </w:r>
          </w:p>
          <w:p w14:paraId="73E39344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单寸照片</w:t>
            </w:r>
          </w:p>
        </w:tc>
      </w:tr>
      <w:tr w14:paraId="246EB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 w14:paraId="7EDEB59B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现户籍地</w:t>
            </w:r>
          </w:p>
        </w:tc>
        <w:tc>
          <w:tcPr>
            <w:tcW w:w="920" w:type="dxa"/>
            <w:vAlign w:val="center"/>
          </w:tcPr>
          <w:p w14:paraId="19191625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1C49811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生源地</w:t>
            </w:r>
          </w:p>
        </w:tc>
        <w:tc>
          <w:tcPr>
            <w:tcW w:w="820" w:type="dxa"/>
            <w:gridSpan w:val="2"/>
            <w:vAlign w:val="center"/>
          </w:tcPr>
          <w:p w14:paraId="37238A92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1CC615CC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307" w:type="dxa"/>
            <w:gridSpan w:val="2"/>
            <w:vAlign w:val="center"/>
          </w:tcPr>
          <w:p w14:paraId="1DCC976D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gridSpan w:val="3"/>
            <w:vMerge w:val="continue"/>
            <w:vAlign w:val="center"/>
          </w:tcPr>
          <w:p w14:paraId="587DCA7C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14:paraId="14C47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 w14:paraId="30B7CD14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920" w:type="dxa"/>
            <w:vAlign w:val="center"/>
          </w:tcPr>
          <w:p w14:paraId="586EFD42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0B1A5D5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学位</w:t>
            </w:r>
          </w:p>
        </w:tc>
        <w:tc>
          <w:tcPr>
            <w:tcW w:w="820" w:type="dxa"/>
            <w:gridSpan w:val="2"/>
            <w:vAlign w:val="center"/>
          </w:tcPr>
          <w:p w14:paraId="1B20BC10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50D71E8B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307" w:type="dxa"/>
            <w:gridSpan w:val="2"/>
            <w:vAlign w:val="center"/>
          </w:tcPr>
          <w:p w14:paraId="790075F8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gridSpan w:val="3"/>
            <w:vMerge w:val="continue"/>
            <w:vAlign w:val="center"/>
          </w:tcPr>
          <w:p w14:paraId="06FB8CE0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14:paraId="5D709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 w14:paraId="4E6810DD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毕业院校</w:t>
            </w:r>
          </w:p>
        </w:tc>
        <w:tc>
          <w:tcPr>
            <w:tcW w:w="2813" w:type="dxa"/>
            <w:gridSpan w:val="5"/>
            <w:vAlign w:val="center"/>
          </w:tcPr>
          <w:p w14:paraId="72F0DA74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5F70FF1A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专业是否为师范类</w:t>
            </w:r>
          </w:p>
        </w:tc>
        <w:tc>
          <w:tcPr>
            <w:tcW w:w="1307" w:type="dxa"/>
            <w:gridSpan w:val="2"/>
            <w:vAlign w:val="center"/>
          </w:tcPr>
          <w:p w14:paraId="6223EACA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gridSpan w:val="3"/>
            <w:vMerge w:val="continue"/>
            <w:vAlign w:val="center"/>
          </w:tcPr>
          <w:p w14:paraId="545A8FAD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14:paraId="39474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 w14:paraId="64677BBB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教师资格</w:t>
            </w:r>
          </w:p>
        </w:tc>
        <w:tc>
          <w:tcPr>
            <w:tcW w:w="1490" w:type="dxa"/>
            <w:gridSpan w:val="2"/>
            <w:vAlign w:val="center"/>
          </w:tcPr>
          <w:p w14:paraId="488F9F31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074D9A5D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居民身份</w:t>
            </w:r>
          </w:p>
          <w:p w14:paraId="4A29DCBA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证号码</w:t>
            </w:r>
          </w:p>
        </w:tc>
        <w:tc>
          <w:tcPr>
            <w:tcW w:w="2750" w:type="dxa"/>
            <w:gridSpan w:val="4"/>
            <w:vAlign w:val="center"/>
          </w:tcPr>
          <w:p w14:paraId="698CD499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gridSpan w:val="3"/>
            <w:vMerge w:val="continue"/>
            <w:vAlign w:val="center"/>
          </w:tcPr>
          <w:p w14:paraId="69510513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14:paraId="2CE5D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 w14:paraId="32091D49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家庭住址</w:t>
            </w:r>
          </w:p>
        </w:tc>
        <w:tc>
          <w:tcPr>
            <w:tcW w:w="2813" w:type="dxa"/>
            <w:gridSpan w:val="5"/>
            <w:vAlign w:val="center"/>
          </w:tcPr>
          <w:p w14:paraId="770FCC07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43431986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联系电话及紧急联系人电话</w:t>
            </w:r>
          </w:p>
        </w:tc>
        <w:tc>
          <w:tcPr>
            <w:tcW w:w="3103" w:type="dxa"/>
            <w:gridSpan w:val="4"/>
            <w:vAlign w:val="center"/>
          </w:tcPr>
          <w:p w14:paraId="0D9EA32E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14:paraId="2950C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restart"/>
            <w:vAlign w:val="center"/>
          </w:tcPr>
          <w:p w14:paraId="451B4BE0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820" w:type="dxa"/>
            <w:vAlign w:val="center"/>
          </w:tcPr>
          <w:p w14:paraId="4CA04333"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阶段</w:t>
            </w:r>
          </w:p>
        </w:tc>
        <w:tc>
          <w:tcPr>
            <w:tcW w:w="1490" w:type="dxa"/>
            <w:gridSpan w:val="2"/>
            <w:vAlign w:val="center"/>
          </w:tcPr>
          <w:p w14:paraId="13BC204D"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766" w:type="dxa"/>
            <w:gridSpan w:val="5"/>
            <w:vAlign w:val="center"/>
          </w:tcPr>
          <w:p w14:paraId="782BCDB6"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学习或工作单位</w:t>
            </w:r>
          </w:p>
        </w:tc>
        <w:tc>
          <w:tcPr>
            <w:tcW w:w="2064" w:type="dxa"/>
            <w:gridSpan w:val="4"/>
            <w:vAlign w:val="center"/>
          </w:tcPr>
          <w:p w14:paraId="43C88BCB"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就读学校专业或工作单位担任职务</w:t>
            </w:r>
          </w:p>
        </w:tc>
        <w:tc>
          <w:tcPr>
            <w:tcW w:w="1146" w:type="dxa"/>
            <w:vAlign w:val="center"/>
          </w:tcPr>
          <w:p w14:paraId="7C868059"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证明人</w:t>
            </w:r>
          </w:p>
        </w:tc>
      </w:tr>
      <w:tr w14:paraId="5FB57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vAlign w:val="center"/>
          </w:tcPr>
          <w:p w14:paraId="1296D49F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248AA452"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</w:t>
            </w:r>
          </w:p>
        </w:tc>
        <w:tc>
          <w:tcPr>
            <w:tcW w:w="1490" w:type="dxa"/>
            <w:gridSpan w:val="2"/>
            <w:vAlign w:val="center"/>
          </w:tcPr>
          <w:p w14:paraId="363B02ED"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66" w:type="dxa"/>
            <w:gridSpan w:val="5"/>
            <w:vAlign w:val="center"/>
          </w:tcPr>
          <w:p w14:paraId="7C70CEFA"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gridSpan w:val="4"/>
            <w:vAlign w:val="center"/>
          </w:tcPr>
          <w:p w14:paraId="2B959399"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63D9353D"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B3BA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vAlign w:val="center"/>
          </w:tcPr>
          <w:p w14:paraId="7954EBD2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1F78B0D0"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大学</w:t>
            </w:r>
          </w:p>
        </w:tc>
        <w:tc>
          <w:tcPr>
            <w:tcW w:w="1490" w:type="dxa"/>
            <w:gridSpan w:val="2"/>
            <w:vAlign w:val="center"/>
          </w:tcPr>
          <w:p w14:paraId="63FC120D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5"/>
            <w:vAlign w:val="center"/>
          </w:tcPr>
          <w:p w14:paraId="5D597D99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64" w:type="dxa"/>
            <w:gridSpan w:val="4"/>
            <w:vAlign w:val="center"/>
          </w:tcPr>
          <w:p w14:paraId="629A8823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33C09E1B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14:paraId="14756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vAlign w:val="center"/>
          </w:tcPr>
          <w:p w14:paraId="3CA00E31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6DD6A00A">
            <w:pPr>
              <w:pStyle w:val="19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490" w:type="dxa"/>
            <w:gridSpan w:val="2"/>
            <w:vAlign w:val="center"/>
          </w:tcPr>
          <w:p w14:paraId="5A043933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5"/>
            <w:vAlign w:val="center"/>
          </w:tcPr>
          <w:p w14:paraId="7B437CB6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64" w:type="dxa"/>
            <w:gridSpan w:val="4"/>
            <w:vAlign w:val="center"/>
          </w:tcPr>
          <w:p w14:paraId="54AF61FD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6E791065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14:paraId="09F42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94" w:type="dxa"/>
            <w:gridSpan w:val="2"/>
            <w:vAlign w:val="center"/>
          </w:tcPr>
          <w:p w14:paraId="2E32271C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主要</w:t>
            </w:r>
          </w:p>
          <w:p w14:paraId="21DEC1B0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获奖</w:t>
            </w:r>
          </w:p>
          <w:p w14:paraId="376F2AE9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7466" w:type="dxa"/>
            <w:gridSpan w:val="12"/>
            <w:vAlign w:val="center"/>
          </w:tcPr>
          <w:p w14:paraId="5467B113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（从大学本科起）</w:t>
            </w:r>
          </w:p>
        </w:tc>
      </w:tr>
      <w:tr w14:paraId="2ED4D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 w14:paraId="3FF04A20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报名学科</w:t>
            </w:r>
          </w:p>
          <w:p w14:paraId="51253FCC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岗位</w:t>
            </w:r>
          </w:p>
        </w:tc>
        <w:tc>
          <w:tcPr>
            <w:tcW w:w="2003" w:type="dxa"/>
            <w:gridSpan w:val="4"/>
            <w:vAlign w:val="center"/>
          </w:tcPr>
          <w:p w14:paraId="39D9210C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岗位代码</w:t>
            </w:r>
          </w:p>
        </w:tc>
        <w:tc>
          <w:tcPr>
            <w:tcW w:w="1820" w:type="dxa"/>
            <w:gridSpan w:val="2"/>
            <w:vAlign w:val="center"/>
          </w:tcPr>
          <w:p w14:paraId="03D7F52C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00EF2B8C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1823" w:type="dxa"/>
            <w:gridSpan w:val="2"/>
            <w:vAlign w:val="center"/>
          </w:tcPr>
          <w:p w14:paraId="3032A467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14:paraId="1BFE9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94" w:type="dxa"/>
            <w:gridSpan w:val="2"/>
            <w:vAlign w:val="center"/>
          </w:tcPr>
          <w:p w14:paraId="2B6BADAF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报名承诺签名</w:t>
            </w:r>
          </w:p>
        </w:tc>
        <w:tc>
          <w:tcPr>
            <w:tcW w:w="7466" w:type="dxa"/>
            <w:gridSpan w:val="12"/>
            <w:vAlign w:val="center"/>
          </w:tcPr>
          <w:p w14:paraId="21277499">
            <w:pPr>
              <w:pStyle w:val="19"/>
              <w:spacing w:line="240" w:lineRule="exact"/>
              <w:rPr>
                <w:color w:val="auto"/>
                <w:sz w:val="22"/>
                <w:szCs w:val="22"/>
              </w:rPr>
            </w:pPr>
          </w:p>
          <w:p w14:paraId="3E33B948">
            <w:pPr>
              <w:pStyle w:val="19"/>
              <w:spacing w:line="24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我保证于规定时间内前取得学历学位证书及教师资格证，个人所填表格信息及所提供的佐证材料真实有效，否则一切后果自负。特此承诺。</w:t>
            </w:r>
          </w:p>
          <w:p w14:paraId="7FE6A964">
            <w:pPr>
              <w:pStyle w:val="19"/>
              <w:spacing w:line="240" w:lineRule="exact"/>
              <w:rPr>
                <w:color w:val="auto"/>
                <w:sz w:val="22"/>
                <w:szCs w:val="22"/>
              </w:rPr>
            </w:pPr>
          </w:p>
          <w:p w14:paraId="49189ECC">
            <w:pPr>
              <w:pStyle w:val="19"/>
              <w:spacing w:line="24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毕业生签名：</w:t>
            </w:r>
          </w:p>
          <w:p w14:paraId="034D1E62">
            <w:pPr>
              <w:pStyle w:val="19"/>
              <w:spacing w:line="240" w:lineRule="exact"/>
              <w:jc w:val="righ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年</w:t>
            </w:r>
            <w:r>
              <w:rPr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auto"/>
                <w:sz w:val="22"/>
                <w:szCs w:val="22"/>
              </w:rPr>
              <w:t>月</w:t>
            </w:r>
            <w:r>
              <w:rPr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auto"/>
                <w:sz w:val="22"/>
                <w:szCs w:val="22"/>
              </w:rPr>
              <w:t>日</w:t>
            </w:r>
          </w:p>
        </w:tc>
      </w:tr>
      <w:tr w14:paraId="7D6D5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394" w:type="dxa"/>
            <w:gridSpan w:val="2"/>
            <w:vAlign w:val="center"/>
          </w:tcPr>
          <w:p w14:paraId="7665D868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现场确认</w:t>
            </w:r>
          </w:p>
          <w:p w14:paraId="073C955E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意见</w:t>
            </w:r>
          </w:p>
        </w:tc>
        <w:tc>
          <w:tcPr>
            <w:tcW w:w="7466" w:type="dxa"/>
            <w:gridSpan w:val="12"/>
            <w:vAlign w:val="center"/>
          </w:tcPr>
          <w:p w14:paraId="385797E2">
            <w:pPr>
              <w:pStyle w:val="19"/>
              <w:spacing w:line="24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资格初审小组意见：</w:t>
            </w:r>
          </w:p>
          <w:p w14:paraId="09BE5576">
            <w:pPr>
              <w:pStyle w:val="19"/>
              <w:spacing w:line="36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材料齐全，符合第</w:t>
            </w:r>
            <w:r>
              <w:rPr>
                <w:color w:val="auto"/>
                <w:sz w:val="22"/>
                <w:szCs w:val="22"/>
              </w:rPr>
              <w:t>______</w:t>
            </w:r>
            <w:r>
              <w:rPr>
                <w:rFonts w:hint="eastAsia"/>
                <w:color w:val="auto"/>
                <w:sz w:val="22"/>
                <w:szCs w:val="22"/>
              </w:rPr>
              <w:t>报考条件。</w:t>
            </w:r>
          </w:p>
          <w:p w14:paraId="1906CB6F">
            <w:pPr>
              <w:pStyle w:val="19"/>
              <w:spacing w:line="36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审核人签名：</w:t>
            </w:r>
          </w:p>
          <w:p w14:paraId="29DB6A29">
            <w:pPr>
              <w:pStyle w:val="19"/>
              <w:spacing w:line="240" w:lineRule="exact"/>
              <w:jc w:val="righ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年</w:t>
            </w:r>
            <w:r>
              <w:rPr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auto"/>
                <w:sz w:val="22"/>
                <w:szCs w:val="22"/>
              </w:rPr>
              <w:t>月</w:t>
            </w:r>
            <w:r>
              <w:rPr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auto"/>
                <w:sz w:val="22"/>
                <w:szCs w:val="22"/>
              </w:rPr>
              <w:t>日</w:t>
            </w:r>
          </w:p>
          <w:p w14:paraId="511E3B17">
            <w:pPr>
              <w:pStyle w:val="19"/>
              <w:spacing w:line="240" w:lineRule="exact"/>
              <w:jc w:val="right"/>
              <w:rPr>
                <w:color w:val="auto"/>
                <w:sz w:val="22"/>
                <w:szCs w:val="22"/>
              </w:rPr>
            </w:pPr>
          </w:p>
        </w:tc>
      </w:tr>
      <w:tr w14:paraId="32600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94" w:type="dxa"/>
            <w:gridSpan w:val="2"/>
            <w:vAlign w:val="center"/>
          </w:tcPr>
          <w:p w14:paraId="391CAA8A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资格复审</w:t>
            </w:r>
          </w:p>
          <w:p w14:paraId="3298BEEC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意见</w:t>
            </w:r>
          </w:p>
        </w:tc>
        <w:tc>
          <w:tcPr>
            <w:tcW w:w="7466" w:type="dxa"/>
            <w:gridSpan w:val="12"/>
            <w:vAlign w:val="center"/>
          </w:tcPr>
          <w:p w14:paraId="1BA6677F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  <w:p w14:paraId="4ABA543F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经审核，符合第</w:t>
            </w:r>
            <w:r>
              <w:rPr>
                <w:color w:val="auto"/>
                <w:sz w:val="22"/>
                <w:szCs w:val="22"/>
              </w:rPr>
              <w:t>______</w:t>
            </w:r>
            <w:r>
              <w:rPr>
                <w:rFonts w:hint="eastAsia"/>
                <w:color w:val="auto"/>
                <w:sz w:val="22"/>
                <w:szCs w:val="22"/>
              </w:rPr>
              <w:t>条选聘报名条件，确定为参加综合考核对象。</w:t>
            </w:r>
          </w:p>
          <w:p w14:paraId="0B5669C8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</w:p>
          <w:p w14:paraId="72E70C14">
            <w:pPr>
              <w:pStyle w:val="19"/>
              <w:spacing w:line="24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审核人签字：       </w:t>
            </w:r>
            <w:r>
              <w:rPr>
                <w:color w:val="auto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auto"/>
                <w:sz w:val="22"/>
                <w:szCs w:val="22"/>
              </w:rPr>
              <w:t>年</w:t>
            </w:r>
            <w:r>
              <w:rPr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auto"/>
                <w:sz w:val="22"/>
                <w:szCs w:val="22"/>
              </w:rPr>
              <w:t>月</w:t>
            </w:r>
            <w:r>
              <w:rPr>
                <w:color w:val="auto"/>
                <w:sz w:val="22"/>
                <w:szCs w:val="22"/>
              </w:rPr>
              <w:t xml:space="preserve">   </w:t>
            </w:r>
            <w:r>
              <w:rPr>
                <w:rFonts w:hint="eastAsia"/>
                <w:color w:val="auto"/>
                <w:sz w:val="22"/>
                <w:szCs w:val="22"/>
              </w:rPr>
              <w:t>日</w:t>
            </w:r>
          </w:p>
        </w:tc>
      </w:tr>
    </w:tbl>
    <w:p w14:paraId="2891D061">
      <w:pPr>
        <w:pStyle w:val="19"/>
        <w:rPr>
          <w:b/>
          <w:bCs/>
          <w:color w:val="auto"/>
          <w:sz w:val="22"/>
          <w:szCs w:val="22"/>
        </w:rPr>
      </w:pPr>
      <w:r>
        <w:rPr>
          <w:rFonts w:hint="eastAsia"/>
          <w:b/>
          <w:bCs/>
          <w:color w:val="auto"/>
          <w:sz w:val="22"/>
          <w:szCs w:val="22"/>
        </w:rPr>
        <w:t>说明：“教师资格证类别”填已有（或将取得）资格证情况，例如填“高中语文、初中数学等”</w:t>
      </w:r>
    </w:p>
    <w:p w14:paraId="60472C62"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附件3</w:t>
      </w:r>
    </w:p>
    <w:p w14:paraId="577E63E8">
      <w:pPr>
        <w:pStyle w:val="4"/>
        <w:rPr>
          <w:color w:val="auto"/>
          <w:sz w:val="40"/>
          <w:szCs w:val="40"/>
        </w:rPr>
      </w:pPr>
      <w:r>
        <w:rPr>
          <w:rFonts w:hint="eastAsia"/>
          <w:color w:val="auto"/>
          <w:sz w:val="40"/>
          <w:szCs w:val="40"/>
        </w:rPr>
        <w:t>世界大学排名三大榜单前50位高校名单</w:t>
      </w:r>
    </w:p>
    <w:p w14:paraId="0F55FBC0">
      <w:pPr>
        <w:pStyle w:val="4"/>
        <w:rPr>
          <w:color w:val="auto"/>
          <w:sz w:val="38"/>
          <w:szCs w:val="38"/>
        </w:rPr>
      </w:pPr>
      <w:r>
        <w:rPr>
          <w:rFonts w:hint="eastAsia"/>
          <w:color w:val="auto"/>
          <w:sz w:val="38"/>
          <w:szCs w:val="38"/>
        </w:rPr>
        <w:t>（QS、THE、U.S.News）</w:t>
      </w:r>
    </w:p>
    <w:p w14:paraId="37502039">
      <w:pPr>
        <w:pStyle w:val="16"/>
        <w:rPr>
          <w:rFonts w:ascii="楷体" w:hAnsi="楷体" w:eastAsia="楷体"/>
          <w:b/>
          <w:bCs/>
          <w:color w:val="auto"/>
          <w:sz w:val="30"/>
          <w:szCs w:val="30"/>
        </w:rPr>
      </w:pPr>
      <w:r>
        <w:rPr>
          <w:rFonts w:hint="eastAsia" w:ascii="楷体" w:hAnsi="楷体" w:eastAsia="楷体"/>
          <w:b/>
          <w:bCs/>
          <w:color w:val="auto"/>
          <w:sz w:val="30"/>
          <w:szCs w:val="30"/>
        </w:rPr>
        <w:t>世界大学榜单排名前</w:t>
      </w:r>
      <w:r>
        <w:rPr>
          <w:rFonts w:ascii="楷体" w:hAnsi="楷体" w:eastAsia="楷体"/>
          <w:b/>
          <w:bCs/>
          <w:color w:val="auto"/>
          <w:sz w:val="30"/>
          <w:szCs w:val="30"/>
        </w:rPr>
        <w:t>50位高校名单（QS，2025版）</w:t>
      </w:r>
    </w:p>
    <w:tbl>
      <w:tblPr>
        <w:tblStyle w:val="12"/>
        <w:tblW w:w="88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518"/>
        <w:gridCol w:w="2503"/>
      </w:tblGrid>
      <w:tr w14:paraId="70789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11" w:type="dxa"/>
            <w:noWrap/>
            <w:vAlign w:val="center"/>
          </w:tcPr>
          <w:p w14:paraId="0BBCFC39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排名</w:t>
            </w:r>
          </w:p>
        </w:tc>
        <w:tc>
          <w:tcPr>
            <w:tcW w:w="5518" w:type="dxa"/>
            <w:noWrap/>
            <w:vAlign w:val="center"/>
          </w:tcPr>
          <w:p w14:paraId="207DF8BA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学  校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名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称</w:t>
            </w:r>
          </w:p>
        </w:tc>
        <w:tc>
          <w:tcPr>
            <w:tcW w:w="2503" w:type="dxa"/>
            <w:noWrap/>
            <w:vAlign w:val="center"/>
          </w:tcPr>
          <w:p w14:paraId="6CE1EC3A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国家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>/地区</w:t>
            </w:r>
          </w:p>
        </w:tc>
      </w:tr>
      <w:tr w14:paraId="1ABF8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10A1865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5518" w:type="dxa"/>
            <w:noWrap/>
            <w:vAlign w:val="center"/>
          </w:tcPr>
          <w:p w14:paraId="2143AF1A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麻省理工学院</w:t>
            </w:r>
          </w:p>
        </w:tc>
        <w:tc>
          <w:tcPr>
            <w:tcW w:w="2503" w:type="dxa"/>
            <w:noWrap/>
            <w:vAlign w:val="center"/>
          </w:tcPr>
          <w:p w14:paraId="6A9DEFF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6856C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73AEE39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</w:t>
            </w:r>
          </w:p>
        </w:tc>
        <w:tc>
          <w:tcPr>
            <w:tcW w:w="5518" w:type="dxa"/>
            <w:noWrap/>
            <w:vAlign w:val="center"/>
          </w:tcPr>
          <w:p w14:paraId="680DDFAF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帝国理工学院</w:t>
            </w:r>
          </w:p>
        </w:tc>
        <w:tc>
          <w:tcPr>
            <w:tcW w:w="2503" w:type="dxa"/>
            <w:noWrap/>
            <w:vAlign w:val="center"/>
          </w:tcPr>
          <w:p w14:paraId="18A2E00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 w14:paraId="6C87F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0E821AB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</w:t>
            </w:r>
          </w:p>
        </w:tc>
        <w:tc>
          <w:tcPr>
            <w:tcW w:w="5518" w:type="dxa"/>
            <w:noWrap/>
            <w:vAlign w:val="center"/>
          </w:tcPr>
          <w:p w14:paraId="5C516BE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牛津大学</w:t>
            </w:r>
          </w:p>
        </w:tc>
        <w:tc>
          <w:tcPr>
            <w:tcW w:w="2503" w:type="dxa"/>
            <w:noWrap/>
            <w:vAlign w:val="center"/>
          </w:tcPr>
          <w:p w14:paraId="3BBC9E2B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 w14:paraId="04E4C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41BD89D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</w:t>
            </w:r>
          </w:p>
        </w:tc>
        <w:tc>
          <w:tcPr>
            <w:tcW w:w="5518" w:type="dxa"/>
            <w:noWrap/>
            <w:vAlign w:val="center"/>
          </w:tcPr>
          <w:p w14:paraId="3FE271D2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哈佛大学</w:t>
            </w:r>
          </w:p>
        </w:tc>
        <w:tc>
          <w:tcPr>
            <w:tcW w:w="2503" w:type="dxa"/>
            <w:noWrap/>
            <w:vAlign w:val="center"/>
          </w:tcPr>
          <w:p w14:paraId="6FF3C96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7D3F0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3E6BF40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5</w:t>
            </w:r>
          </w:p>
        </w:tc>
        <w:tc>
          <w:tcPr>
            <w:tcW w:w="5518" w:type="dxa"/>
            <w:noWrap/>
            <w:vAlign w:val="center"/>
          </w:tcPr>
          <w:p w14:paraId="231A3B4C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剑桥大学</w:t>
            </w:r>
          </w:p>
        </w:tc>
        <w:tc>
          <w:tcPr>
            <w:tcW w:w="2503" w:type="dxa"/>
            <w:noWrap/>
            <w:vAlign w:val="center"/>
          </w:tcPr>
          <w:p w14:paraId="2993AB4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 w14:paraId="203CA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3068050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6</w:t>
            </w:r>
          </w:p>
        </w:tc>
        <w:tc>
          <w:tcPr>
            <w:tcW w:w="5518" w:type="dxa"/>
            <w:noWrap/>
            <w:vAlign w:val="center"/>
          </w:tcPr>
          <w:p w14:paraId="5AF98A1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斯坦福大学</w:t>
            </w:r>
          </w:p>
        </w:tc>
        <w:tc>
          <w:tcPr>
            <w:tcW w:w="2503" w:type="dxa"/>
            <w:noWrap/>
            <w:vAlign w:val="center"/>
          </w:tcPr>
          <w:p w14:paraId="280B4DA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75655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44587D8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7</w:t>
            </w:r>
          </w:p>
        </w:tc>
        <w:tc>
          <w:tcPr>
            <w:tcW w:w="5518" w:type="dxa"/>
            <w:noWrap/>
            <w:vAlign w:val="center"/>
          </w:tcPr>
          <w:p w14:paraId="787C3A58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苏黎世联邦理工大学（瑞士联邦理工学院）</w:t>
            </w:r>
          </w:p>
        </w:tc>
        <w:tc>
          <w:tcPr>
            <w:tcW w:w="2503" w:type="dxa"/>
            <w:noWrap/>
            <w:vAlign w:val="center"/>
          </w:tcPr>
          <w:p w14:paraId="38F7101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瑞士</w:t>
            </w:r>
          </w:p>
        </w:tc>
      </w:tr>
      <w:tr w14:paraId="4EAF5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5A991D4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8</w:t>
            </w:r>
          </w:p>
        </w:tc>
        <w:tc>
          <w:tcPr>
            <w:tcW w:w="5518" w:type="dxa"/>
            <w:noWrap/>
            <w:vAlign w:val="center"/>
          </w:tcPr>
          <w:p w14:paraId="13D13112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新加坡国立大学</w:t>
            </w:r>
          </w:p>
        </w:tc>
        <w:tc>
          <w:tcPr>
            <w:tcW w:w="2503" w:type="dxa"/>
            <w:noWrap/>
            <w:vAlign w:val="center"/>
          </w:tcPr>
          <w:p w14:paraId="2376A6E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新加坡</w:t>
            </w:r>
          </w:p>
        </w:tc>
      </w:tr>
      <w:tr w14:paraId="59147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5AD85AA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9</w:t>
            </w:r>
          </w:p>
        </w:tc>
        <w:tc>
          <w:tcPr>
            <w:tcW w:w="5518" w:type="dxa"/>
            <w:noWrap/>
            <w:vAlign w:val="center"/>
          </w:tcPr>
          <w:p w14:paraId="6A40B31F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伦敦大学学院</w:t>
            </w:r>
          </w:p>
        </w:tc>
        <w:tc>
          <w:tcPr>
            <w:tcW w:w="2503" w:type="dxa"/>
            <w:noWrap/>
            <w:vAlign w:val="center"/>
          </w:tcPr>
          <w:p w14:paraId="1337EC5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 w14:paraId="1D91A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5242EAB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10</w:t>
            </w:r>
          </w:p>
        </w:tc>
        <w:tc>
          <w:tcPr>
            <w:tcW w:w="5518" w:type="dxa"/>
            <w:noWrap/>
            <w:vAlign w:val="center"/>
          </w:tcPr>
          <w:p w14:paraId="5CEB86D5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加州理工大学（Caltech)</w:t>
            </w:r>
          </w:p>
        </w:tc>
        <w:tc>
          <w:tcPr>
            <w:tcW w:w="2503" w:type="dxa"/>
            <w:noWrap/>
            <w:vAlign w:val="center"/>
          </w:tcPr>
          <w:p w14:paraId="7D5F4A2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5E4CD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39D9F54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11</w:t>
            </w:r>
          </w:p>
        </w:tc>
        <w:tc>
          <w:tcPr>
            <w:tcW w:w="5518" w:type="dxa"/>
            <w:noWrap/>
            <w:vAlign w:val="center"/>
          </w:tcPr>
          <w:p w14:paraId="1CA46226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宾夕法尼亚大学</w:t>
            </w:r>
          </w:p>
        </w:tc>
        <w:tc>
          <w:tcPr>
            <w:tcW w:w="2503" w:type="dxa"/>
            <w:noWrap/>
            <w:vAlign w:val="center"/>
          </w:tcPr>
          <w:p w14:paraId="3E13726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2A40A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4857F2D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12</w:t>
            </w:r>
          </w:p>
        </w:tc>
        <w:tc>
          <w:tcPr>
            <w:tcW w:w="5518" w:type="dxa"/>
            <w:noWrap/>
            <w:vAlign w:val="center"/>
          </w:tcPr>
          <w:p w14:paraId="0B9AA1B0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加州大学伯克利分校</w:t>
            </w:r>
          </w:p>
        </w:tc>
        <w:tc>
          <w:tcPr>
            <w:tcW w:w="2503" w:type="dxa"/>
            <w:noWrap/>
            <w:vAlign w:val="center"/>
          </w:tcPr>
          <w:p w14:paraId="09ABBDE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5F506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7B38F48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13</w:t>
            </w:r>
          </w:p>
        </w:tc>
        <w:tc>
          <w:tcPr>
            <w:tcW w:w="5518" w:type="dxa"/>
            <w:noWrap/>
            <w:vAlign w:val="center"/>
          </w:tcPr>
          <w:p w14:paraId="24B4C2E5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墨尔本大学</w:t>
            </w:r>
          </w:p>
        </w:tc>
        <w:tc>
          <w:tcPr>
            <w:tcW w:w="2503" w:type="dxa"/>
            <w:noWrap/>
            <w:vAlign w:val="center"/>
          </w:tcPr>
          <w:p w14:paraId="0E1A6CF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</w:t>
            </w:r>
          </w:p>
        </w:tc>
      </w:tr>
      <w:tr w14:paraId="36749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7DEF663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14</w:t>
            </w:r>
          </w:p>
        </w:tc>
        <w:tc>
          <w:tcPr>
            <w:tcW w:w="5518" w:type="dxa"/>
            <w:noWrap/>
            <w:vAlign w:val="center"/>
          </w:tcPr>
          <w:p w14:paraId="472EB82A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2503" w:type="dxa"/>
            <w:noWrap/>
            <w:vAlign w:val="center"/>
          </w:tcPr>
          <w:p w14:paraId="7BADAEA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 w14:paraId="16F7E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4C17E42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15</w:t>
            </w:r>
          </w:p>
        </w:tc>
        <w:tc>
          <w:tcPr>
            <w:tcW w:w="5518" w:type="dxa"/>
            <w:noWrap/>
            <w:vAlign w:val="center"/>
          </w:tcPr>
          <w:p w14:paraId="47E89B27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南洋理工大学</w:t>
            </w:r>
          </w:p>
        </w:tc>
        <w:tc>
          <w:tcPr>
            <w:tcW w:w="2503" w:type="dxa"/>
            <w:noWrap/>
            <w:vAlign w:val="center"/>
          </w:tcPr>
          <w:p w14:paraId="2316A96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新加坡</w:t>
            </w:r>
          </w:p>
        </w:tc>
      </w:tr>
      <w:tr w14:paraId="31210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6AAC109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16</w:t>
            </w:r>
          </w:p>
        </w:tc>
        <w:tc>
          <w:tcPr>
            <w:tcW w:w="5518" w:type="dxa"/>
            <w:noWrap/>
            <w:vAlign w:val="center"/>
          </w:tcPr>
          <w:p w14:paraId="57566D86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康奈尔大学</w:t>
            </w:r>
          </w:p>
        </w:tc>
        <w:tc>
          <w:tcPr>
            <w:tcW w:w="2503" w:type="dxa"/>
            <w:noWrap/>
            <w:vAlign w:val="center"/>
          </w:tcPr>
          <w:p w14:paraId="63EBE66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3E628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6A36630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17</w:t>
            </w:r>
          </w:p>
        </w:tc>
        <w:tc>
          <w:tcPr>
            <w:tcW w:w="5518" w:type="dxa"/>
            <w:noWrap/>
            <w:vAlign w:val="center"/>
          </w:tcPr>
          <w:p w14:paraId="74CB1476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香港大学（HKU）</w:t>
            </w:r>
          </w:p>
        </w:tc>
        <w:tc>
          <w:tcPr>
            <w:tcW w:w="2503" w:type="dxa"/>
            <w:noWrap/>
            <w:vAlign w:val="center"/>
          </w:tcPr>
          <w:p w14:paraId="18EE6E4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中国香港</w:t>
            </w:r>
          </w:p>
        </w:tc>
      </w:tr>
      <w:tr w14:paraId="32844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16E421A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18</w:t>
            </w:r>
          </w:p>
        </w:tc>
        <w:tc>
          <w:tcPr>
            <w:tcW w:w="5518" w:type="dxa"/>
            <w:noWrap/>
            <w:vAlign w:val="center"/>
          </w:tcPr>
          <w:p w14:paraId="4843321A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悉尼大学</w:t>
            </w:r>
          </w:p>
        </w:tc>
        <w:tc>
          <w:tcPr>
            <w:tcW w:w="2503" w:type="dxa"/>
            <w:noWrap/>
            <w:vAlign w:val="center"/>
          </w:tcPr>
          <w:p w14:paraId="6018A8A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</w:t>
            </w:r>
          </w:p>
        </w:tc>
      </w:tr>
      <w:tr w14:paraId="4143D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1819F38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19</w:t>
            </w:r>
          </w:p>
        </w:tc>
        <w:tc>
          <w:tcPr>
            <w:tcW w:w="5518" w:type="dxa"/>
            <w:noWrap/>
            <w:vAlign w:val="center"/>
          </w:tcPr>
          <w:p w14:paraId="74F26AAF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新南威尔士大学（UNSW）</w:t>
            </w:r>
          </w:p>
        </w:tc>
        <w:tc>
          <w:tcPr>
            <w:tcW w:w="2503" w:type="dxa"/>
            <w:noWrap/>
            <w:vAlign w:val="center"/>
          </w:tcPr>
          <w:p w14:paraId="2E865F7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</w:t>
            </w:r>
          </w:p>
        </w:tc>
      </w:tr>
      <w:tr w14:paraId="1DF2D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799C10C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20</w:t>
            </w:r>
          </w:p>
        </w:tc>
        <w:tc>
          <w:tcPr>
            <w:tcW w:w="5518" w:type="dxa"/>
            <w:noWrap/>
            <w:vAlign w:val="center"/>
          </w:tcPr>
          <w:p w14:paraId="27B39BD5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清华大学</w:t>
            </w:r>
          </w:p>
        </w:tc>
        <w:tc>
          <w:tcPr>
            <w:tcW w:w="2503" w:type="dxa"/>
            <w:noWrap/>
            <w:vAlign w:val="center"/>
          </w:tcPr>
          <w:p w14:paraId="46C0DB3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 w14:paraId="2A153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46E43C9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21</w:t>
            </w:r>
          </w:p>
        </w:tc>
        <w:tc>
          <w:tcPr>
            <w:tcW w:w="5518" w:type="dxa"/>
            <w:noWrap/>
            <w:vAlign w:val="center"/>
          </w:tcPr>
          <w:p w14:paraId="1D1F1BF1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芝加哥大学</w:t>
            </w:r>
          </w:p>
        </w:tc>
        <w:tc>
          <w:tcPr>
            <w:tcW w:w="2503" w:type="dxa"/>
            <w:noWrap/>
            <w:vAlign w:val="center"/>
          </w:tcPr>
          <w:p w14:paraId="3466EA4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6519D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7763188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22</w:t>
            </w:r>
          </w:p>
        </w:tc>
        <w:tc>
          <w:tcPr>
            <w:tcW w:w="5518" w:type="dxa"/>
            <w:noWrap/>
            <w:vAlign w:val="center"/>
          </w:tcPr>
          <w:p w14:paraId="176D405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普林斯顿大学</w:t>
            </w:r>
          </w:p>
        </w:tc>
        <w:tc>
          <w:tcPr>
            <w:tcW w:w="2503" w:type="dxa"/>
            <w:noWrap/>
            <w:vAlign w:val="center"/>
          </w:tcPr>
          <w:p w14:paraId="6BCD315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6C9EA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488E91A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23</w:t>
            </w:r>
          </w:p>
        </w:tc>
        <w:tc>
          <w:tcPr>
            <w:tcW w:w="5518" w:type="dxa"/>
            <w:noWrap/>
            <w:vAlign w:val="center"/>
          </w:tcPr>
          <w:p w14:paraId="166F7A2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耶鲁大学</w:t>
            </w:r>
          </w:p>
        </w:tc>
        <w:tc>
          <w:tcPr>
            <w:tcW w:w="2503" w:type="dxa"/>
            <w:noWrap/>
            <w:vAlign w:val="center"/>
          </w:tcPr>
          <w:p w14:paraId="778AD6C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57F1C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14C5D3D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24</w:t>
            </w:r>
          </w:p>
        </w:tc>
        <w:tc>
          <w:tcPr>
            <w:tcW w:w="5518" w:type="dxa"/>
            <w:noWrap/>
            <w:vAlign w:val="center"/>
          </w:tcPr>
          <w:p w14:paraId="7E6E2D87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巴黎科学艺术人文大学</w:t>
            </w:r>
          </w:p>
        </w:tc>
        <w:tc>
          <w:tcPr>
            <w:tcW w:w="2503" w:type="dxa"/>
            <w:noWrap/>
            <w:vAlign w:val="center"/>
          </w:tcPr>
          <w:p w14:paraId="57DD957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法国</w:t>
            </w:r>
          </w:p>
        </w:tc>
      </w:tr>
      <w:tr w14:paraId="05895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6CAD60A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25</w:t>
            </w:r>
          </w:p>
        </w:tc>
        <w:tc>
          <w:tcPr>
            <w:tcW w:w="5518" w:type="dxa"/>
            <w:noWrap/>
            <w:vAlign w:val="center"/>
          </w:tcPr>
          <w:p w14:paraId="429C4E2B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多伦多大学</w:t>
            </w:r>
          </w:p>
        </w:tc>
        <w:tc>
          <w:tcPr>
            <w:tcW w:w="2503" w:type="dxa"/>
            <w:noWrap/>
            <w:vAlign w:val="center"/>
          </w:tcPr>
          <w:p w14:paraId="5C127A0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加拿大</w:t>
            </w:r>
          </w:p>
        </w:tc>
      </w:tr>
      <w:tr w14:paraId="0D804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4C8F7E4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26</w:t>
            </w:r>
          </w:p>
        </w:tc>
        <w:tc>
          <w:tcPr>
            <w:tcW w:w="5518" w:type="dxa"/>
            <w:noWrap/>
            <w:vAlign w:val="center"/>
          </w:tcPr>
          <w:p w14:paraId="238CE41C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洛桑联邦理工学院（EPFL)</w:t>
            </w:r>
          </w:p>
        </w:tc>
        <w:tc>
          <w:tcPr>
            <w:tcW w:w="2503" w:type="dxa"/>
            <w:noWrap/>
            <w:vAlign w:val="center"/>
          </w:tcPr>
          <w:p w14:paraId="5C2D27D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瑞士</w:t>
            </w:r>
          </w:p>
        </w:tc>
      </w:tr>
      <w:tr w14:paraId="52860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37DFCF3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27</w:t>
            </w:r>
          </w:p>
        </w:tc>
        <w:tc>
          <w:tcPr>
            <w:tcW w:w="5518" w:type="dxa"/>
            <w:noWrap/>
            <w:vAlign w:val="center"/>
          </w:tcPr>
          <w:p w14:paraId="21AA566C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爱丁堡大学</w:t>
            </w:r>
          </w:p>
        </w:tc>
        <w:tc>
          <w:tcPr>
            <w:tcW w:w="2503" w:type="dxa"/>
            <w:noWrap/>
            <w:vAlign w:val="center"/>
          </w:tcPr>
          <w:p w14:paraId="63C80C4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 w14:paraId="3F25A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51E73A1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28</w:t>
            </w:r>
          </w:p>
        </w:tc>
        <w:tc>
          <w:tcPr>
            <w:tcW w:w="5518" w:type="dxa"/>
            <w:noWrap/>
            <w:vAlign w:val="center"/>
          </w:tcPr>
          <w:p w14:paraId="6F1CB575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慕尼黑工业大学</w:t>
            </w:r>
          </w:p>
        </w:tc>
        <w:tc>
          <w:tcPr>
            <w:tcW w:w="2503" w:type="dxa"/>
            <w:noWrap/>
            <w:vAlign w:val="center"/>
          </w:tcPr>
          <w:p w14:paraId="0AFE091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德国</w:t>
            </w:r>
          </w:p>
        </w:tc>
      </w:tr>
      <w:tr w14:paraId="1CA10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6B467CC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29</w:t>
            </w:r>
          </w:p>
        </w:tc>
        <w:tc>
          <w:tcPr>
            <w:tcW w:w="5518" w:type="dxa"/>
            <w:noWrap/>
            <w:vAlign w:val="center"/>
          </w:tcPr>
          <w:p w14:paraId="4AAB1247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麦吉尔大学</w:t>
            </w:r>
          </w:p>
        </w:tc>
        <w:tc>
          <w:tcPr>
            <w:tcW w:w="2503" w:type="dxa"/>
            <w:noWrap/>
            <w:vAlign w:val="center"/>
          </w:tcPr>
          <w:p w14:paraId="6AE213B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加拿大</w:t>
            </w:r>
          </w:p>
        </w:tc>
      </w:tr>
      <w:tr w14:paraId="41A7A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1594DAB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30</w:t>
            </w:r>
          </w:p>
        </w:tc>
        <w:tc>
          <w:tcPr>
            <w:tcW w:w="5518" w:type="dxa"/>
            <w:noWrap/>
            <w:vAlign w:val="center"/>
          </w:tcPr>
          <w:p w14:paraId="7F535306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澳大利亚国立大学（ANU)</w:t>
            </w:r>
          </w:p>
        </w:tc>
        <w:tc>
          <w:tcPr>
            <w:tcW w:w="2503" w:type="dxa"/>
            <w:noWrap/>
            <w:vAlign w:val="center"/>
          </w:tcPr>
          <w:p w14:paraId="3DA2D7B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</w:t>
            </w:r>
          </w:p>
        </w:tc>
      </w:tr>
      <w:tr w14:paraId="1C13A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4B4E806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31</w:t>
            </w:r>
          </w:p>
        </w:tc>
        <w:tc>
          <w:tcPr>
            <w:tcW w:w="5518" w:type="dxa"/>
            <w:noWrap/>
            <w:vAlign w:val="center"/>
          </w:tcPr>
          <w:p w14:paraId="07D87E14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首尔国立大学</w:t>
            </w:r>
          </w:p>
        </w:tc>
        <w:tc>
          <w:tcPr>
            <w:tcW w:w="2503" w:type="dxa"/>
            <w:noWrap/>
            <w:vAlign w:val="center"/>
          </w:tcPr>
          <w:p w14:paraId="4C88399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韩国</w:t>
            </w:r>
          </w:p>
        </w:tc>
      </w:tr>
      <w:tr w14:paraId="15811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195D4C7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32</w:t>
            </w:r>
          </w:p>
        </w:tc>
        <w:tc>
          <w:tcPr>
            <w:tcW w:w="5518" w:type="dxa"/>
            <w:noWrap/>
            <w:vAlign w:val="center"/>
          </w:tcPr>
          <w:p w14:paraId="0469E9E0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约翰霍普金斯大学</w:t>
            </w:r>
          </w:p>
        </w:tc>
        <w:tc>
          <w:tcPr>
            <w:tcW w:w="2503" w:type="dxa"/>
            <w:noWrap/>
            <w:vAlign w:val="center"/>
          </w:tcPr>
          <w:p w14:paraId="6AA683F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63FEB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540D902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32</w:t>
            </w:r>
          </w:p>
        </w:tc>
        <w:tc>
          <w:tcPr>
            <w:tcW w:w="5518" w:type="dxa"/>
            <w:noWrap/>
            <w:vAlign w:val="center"/>
          </w:tcPr>
          <w:p w14:paraId="17DC8D19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东京大学</w:t>
            </w:r>
          </w:p>
        </w:tc>
        <w:tc>
          <w:tcPr>
            <w:tcW w:w="2503" w:type="dxa"/>
            <w:noWrap/>
            <w:vAlign w:val="center"/>
          </w:tcPr>
          <w:p w14:paraId="28B3331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日本</w:t>
            </w:r>
          </w:p>
        </w:tc>
      </w:tr>
      <w:tr w14:paraId="1B023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2380026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34</w:t>
            </w:r>
          </w:p>
        </w:tc>
        <w:tc>
          <w:tcPr>
            <w:tcW w:w="5518" w:type="dxa"/>
            <w:noWrap/>
            <w:vAlign w:val="center"/>
          </w:tcPr>
          <w:p w14:paraId="050D5FD4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哥伦比亚大学</w:t>
            </w:r>
          </w:p>
        </w:tc>
        <w:tc>
          <w:tcPr>
            <w:tcW w:w="2503" w:type="dxa"/>
            <w:noWrap/>
            <w:vAlign w:val="center"/>
          </w:tcPr>
          <w:p w14:paraId="7AD444F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53EC7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197D9EE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34</w:t>
            </w:r>
          </w:p>
        </w:tc>
        <w:tc>
          <w:tcPr>
            <w:tcW w:w="5518" w:type="dxa"/>
            <w:noWrap/>
            <w:vAlign w:val="center"/>
          </w:tcPr>
          <w:p w14:paraId="4B6460DC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曼彻斯特大学</w:t>
            </w:r>
          </w:p>
        </w:tc>
        <w:tc>
          <w:tcPr>
            <w:tcW w:w="2503" w:type="dxa"/>
            <w:noWrap/>
            <w:vAlign w:val="center"/>
          </w:tcPr>
          <w:p w14:paraId="22A48DF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 w14:paraId="48E8B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4BA9409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36</w:t>
            </w:r>
          </w:p>
        </w:tc>
        <w:tc>
          <w:tcPr>
            <w:tcW w:w="5518" w:type="dxa"/>
            <w:noWrap/>
            <w:vAlign w:val="center"/>
          </w:tcPr>
          <w:p w14:paraId="649737E7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香港中文大学</w:t>
            </w:r>
          </w:p>
        </w:tc>
        <w:tc>
          <w:tcPr>
            <w:tcW w:w="2503" w:type="dxa"/>
            <w:noWrap/>
            <w:vAlign w:val="center"/>
          </w:tcPr>
          <w:p w14:paraId="31D3A92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中国香港</w:t>
            </w:r>
          </w:p>
        </w:tc>
      </w:tr>
      <w:tr w14:paraId="57B9D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2980419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37</w:t>
            </w:r>
          </w:p>
        </w:tc>
        <w:tc>
          <w:tcPr>
            <w:tcW w:w="5518" w:type="dxa"/>
            <w:noWrap/>
            <w:vAlign w:val="center"/>
          </w:tcPr>
          <w:p w14:paraId="7822E465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蒙纳士大学</w:t>
            </w:r>
          </w:p>
        </w:tc>
        <w:tc>
          <w:tcPr>
            <w:tcW w:w="2503" w:type="dxa"/>
            <w:noWrap/>
            <w:vAlign w:val="center"/>
          </w:tcPr>
          <w:p w14:paraId="7D56A08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</w:t>
            </w:r>
          </w:p>
        </w:tc>
      </w:tr>
      <w:tr w14:paraId="1B3A0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28622D2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38</w:t>
            </w:r>
          </w:p>
        </w:tc>
        <w:tc>
          <w:tcPr>
            <w:tcW w:w="5518" w:type="dxa"/>
            <w:noWrap/>
            <w:vAlign w:val="center"/>
          </w:tcPr>
          <w:p w14:paraId="1790599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不列颠哥伦比亚大学</w:t>
            </w:r>
          </w:p>
        </w:tc>
        <w:tc>
          <w:tcPr>
            <w:tcW w:w="2503" w:type="dxa"/>
            <w:noWrap/>
            <w:vAlign w:val="center"/>
          </w:tcPr>
          <w:p w14:paraId="3081588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加拿大</w:t>
            </w:r>
          </w:p>
        </w:tc>
      </w:tr>
      <w:tr w14:paraId="2A2FA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 w14:paraId="75E4DB7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39</w:t>
            </w:r>
          </w:p>
        </w:tc>
        <w:tc>
          <w:tcPr>
            <w:tcW w:w="5518" w:type="dxa"/>
            <w:noWrap/>
            <w:vAlign w:val="center"/>
          </w:tcPr>
          <w:p w14:paraId="2A5B5625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复旦大学</w:t>
            </w:r>
          </w:p>
        </w:tc>
        <w:tc>
          <w:tcPr>
            <w:tcW w:w="2503" w:type="dxa"/>
            <w:noWrap/>
            <w:vAlign w:val="center"/>
          </w:tcPr>
          <w:p w14:paraId="3A3477C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 w14:paraId="743AA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 w14:paraId="7FA5D6A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40</w:t>
            </w:r>
          </w:p>
        </w:tc>
        <w:tc>
          <w:tcPr>
            <w:tcW w:w="5518" w:type="dxa"/>
            <w:noWrap/>
            <w:vAlign w:val="center"/>
          </w:tcPr>
          <w:p w14:paraId="6F8ACDD2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伦敦国王学院</w:t>
            </w:r>
          </w:p>
        </w:tc>
        <w:tc>
          <w:tcPr>
            <w:tcW w:w="2503" w:type="dxa"/>
            <w:noWrap/>
            <w:vAlign w:val="center"/>
          </w:tcPr>
          <w:p w14:paraId="15ECDE7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 w14:paraId="2112D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 w14:paraId="6CE2A2C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40</w:t>
            </w:r>
          </w:p>
        </w:tc>
        <w:tc>
          <w:tcPr>
            <w:tcW w:w="5518" w:type="dxa"/>
            <w:noWrap/>
            <w:vAlign w:val="center"/>
          </w:tcPr>
          <w:p w14:paraId="6B4D646A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昆士兰大学（UQ）</w:t>
            </w:r>
          </w:p>
        </w:tc>
        <w:tc>
          <w:tcPr>
            <w:tcW w:w="2503" w:type="dxa"/>
            <w:noWrap/>
            <w:vAlign w:val="center"/>
          </w:tcPr>
          <w:p w14:paraId="2BF86A0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</w:t>
            </w:r>
          </w:p>
        </w:tc>
      </w:tr>
      <w:tr w14:paraId="4CEB7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 w14:paraId="491C218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42</w:t>
            </w:r>
          </w:p>
        </w:tc>
        <w:tc>
          <w:tcPr>
            <w:tcW w:w="5518" w:type="dxa"/>
            <w:noWrap/>
            <w:vAlign w:val="center"/>
          </w:tcPr>
          <w:p w14:paraId="6D990F32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加州大学洛杉矶分校</w:t>
            </w:r>
          </w:p>
        </w:tc>
        <w:tc>
          <w:tcPr>
            <w:tcW w:w="2503" w:type="dxa"/>
            <w:noWrap/>
            <w:vAlign w:val="center"/>
          </w:tcPr>
          <w:p w14:paraId="4FE6086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189F8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 w14:paraId="749CCCD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43</w:t>
            </w:r>
          </w:p>
        </w:tc>
        <w:tc>
          <w:tcPr>
            <w:tcW w:w="5518" w:type="dxa"/>
            <w:noWrap/>
            <w:vAlign w:val="center"/>
          </w:tcPr>
          <w:p w14:paraId="13704520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纽约大学（NYU）</w:t>
            </w:r>
          </w:p>
        </w:tc>
        <w:tc>
          <w:tcPr>
            <w:tcW w:w="2503" w:type="dxa"/>
            <w:noWrap/>
            <w:vAlign w:val="center"/>
          </w:tcPr>
          <w:p w14:paraId="4505F22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12CE7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 w14:paraId="2E26636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44</w:t>
            </w:r>
          </w:p>
        </w:tc>
        <w:tc>
          <w:tcPr>
            <w:tcW w:w="5518" w:type="dxa"/>
            <w:noWrap/>
            <w:vAlign w:val="center"/>
          </w:tcPr>
          <w:p w14:paraId="5CDFCCC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密歇根大学</w:t>
            </w:r>
          </w:p>
        </w:tc>
        <w:tc>
          <w:tcPr>
            <w:tcW w:w="2503" w:type="dxa"/>
            <w:noWrap/>
            <w:vAlign w:val="center"/>
          </w:tcPr>
          <w:p w14:paraId="1F6C214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023B0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 w14:paraId="4F4DB63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45</w:t>
            </w:r>
          </w:p>
        </w:tc>
        <w:tc>
          <w:tcPr>
            <w:tcW w:w="5518" w:type="dxa"/>
            <w:noWrap/>
            <w:vAlign w:val="center"/>
          </w:tcPr>
          <w:p w14:paraId="4E1A2CE9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上海交通大学</w:t>
            </w:r>
          </w:p>
        </w:tc>
        <w:tc>
          <w:tcPr>
            <w:tcW w:w="2503" w:type="dxa"/>
            <w:noWrap/>
            <w:vAlign w:val="center"/>
          </w:tcPr>
          <w:p w14:paraId="249034C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 w14:paraId="44D83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 w14:paraId="76CB0E8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46</w:t>
            </w:r>
          </w:p>
        </w:tc>
        <w:tc>
          <w:tcPr>
            <w:tcW w:w="5518" w:type="dxa"/>
            <w:noWrap/>
            <w:vAlign w:val="center"/>
          </w:tcPr>
          <w:p w14:paraId="19515110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巴黎理工学院</w:t>
            </w:r>
          </w:p>
        </w:tc>
        <w:tc>
          <w:tcPr>
            <w:tcW w:w="2503" w:type="dxa"/>
            <w:noWrap/>
            <w:vAlign w:val="center"/>
          </w:tcPr>
          <w:p w14:paraId="2EF6C32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法国</w:t>
            </w:r>
          </w:p>
        </w:tc>
      </w:tr>
      <w:tr w14:paraId="5359E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 w14:paraId="09B599E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47</w:t>
            </w:r>
          </w:p>
        </w:tc>
        <w:tc>
          <w:tcPr>
            <w:tcW w:w="5518" w:type="dxa"/>
            <w:noWrap/>
            <w:vAlign w:val="center"/>
          </w:tcPr>
          <w:p w14:paraId="57AD5F6A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香港科技大学（HKUST)</w:t>
            </w:r>
          </w:p>
        </w:tc>
        <w:tc>
          <w:tcPr>
            <w:tcW w:w="2503" w:type="dxa"/>
            <w:noWrap/>
            <w:vAlign w:val="center"/>
          </w:tcPr>
          <w:p w14:paraId="217CADC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中国香港</w:t>
            </w:r>
          </w:p>
        </w:tc>
      </w:tr>
      <w:tr w14:paraId="43C88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 w14:paraId="05ADD48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47</w:t>
            </w:r>
          </w:p>
        </w:tc>
        <w:tc>
          <w:tcPr>
            <w:tcW w:w="5518" w:type="dxa"/>
            <w:noWrap/>
            <w:vAlign w:val="center"/>
          </w:tcPr>
          <w:p w14:paraId="5878E44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浙江大学</w:t>
            </w:r>
          </w:p>
        </w:tc>
        <w:tc>
          <w:tcPr>
            <w:tcW w:w="2503" w:type="dxa"/>
            <w:noWrap/>
            <w:vAlign w:val="center"/>
          </w:tcPr>
          <w:p w14:paraId="67E4B5A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 w14:paraId="63FEA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 w14:paraId="1536908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49</w:t>
            </w:r>
          </w:p>
        </w:tc>
        <w:tc>
          <w:tcPr>
            <w:tcW w:w="5518" w:type="dxa"/>
            <w:noWrap/>
            <w:vAlign w:val="center"/>
          </w:tcPr>
          <w:p w14:paraId="615A6388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代尔夫特理工大学</w:t>
            </w:r>
          </w:p>
        </w:tc>
        <w:tc>
          <w:tcPr>
            <w:tcW w:w="2503" w:type="dxa"/>
            <w:noWrap/>
            <w:vAlign w:val="center"/>
          </w:tcPr>
          <w:p w14:paraId="4B7CA40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荷兰</w:t>
            </w:r>
          </w:p>
        </w:tc>
      </w:tr>
      <w:tr w14:paraId="44874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 w14:paraId="7FFCD2C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50</w:t>
            </w:r>
          </w:p>
        </w:tc>
        <w:tc>
          <w:tcPr>
            <w:tcW w:w="5518" w:type="dxa"/>
            <w:noWrap/>
            <w:vAlign w:val="center"/>
          </w:tcPr>
          <w:p w14:paraId="456B89F5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京都大学</w:t>
            </w:r>
          </w:p>
        </w:tc>
        <w:tc>
          <w:tcPr>
            <w:tcW w:w="2503" w:type="dxa"/>
            <w:noWrap/>
            <w:vAlign w:val="center"/>
          </w:tcPr>
          <w:p w14:paraId="577DB55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日本</w:t>
            </w:r>
          </w:p>
        </w:tc>
      </w:tr>
      <w:tr w14:paraId="115B2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 w14:paraId="767DC30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50</w:t>
            </w:r>
          </w:p>
        </w:tc>
        <w:tc>
          <w:tcPr>
            <w:tcW w:w="5518" w:type="dxa"/>
            <w:noWrap/>
            <w:vAlign w:val="center"/>
          </w:tcPr>
          <w:p w14:paraId="7D48AC35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西北大学</w:t>
            </w:r>
          </w:p>
        </w:tc>
        <w:tc>
          <w:tcPr>
            <w:tcW w:w="2503" w:type="dxa"/>
            <w:noWrap/>
            <w:vAlign w:val="center"/>
          </w:tcPr>
          <w:p w14:paraId="1BB7B1D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5F2F4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1" w:type="dxa"/>
            <w:noWrap/>
            <w:vAlign w:val="center"/>
          </w:tcPr>
          <w:p w14:paraId="72FA224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50</w:t>
            </w:r>
          </w:p>
        </w:tc>
        <w:tc>
          <w:tcPr>
            <w:tcW w:w="5518" w:type="dxa"/>
            <w:noWrap/>
            <w:vAlign w:val="center"/>
          </w:tcPr>
          <w:p w14:paraId="3E55F252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伦敦政治经济学院</w:t>
            </w:r>
          </w:p>
        </w:tc>
        <w:tc>
          <w:tcPr>
            <w:tcW w:w="2503" w:type="dxa"/>
            <w:noWrap/>
            <w:vAlign w:val="center"/>
          </w:tcPr>
          <w:p w14:paraId="118D7DB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</w:tbl>
    <w:p w14:paraId="0CC51B28">
      <w:pPr>
        <w:pStyle w:val="16"/>
        <w:rPr>
          <w:rFonts w:ascii="楷体" w:hAnsi="楷体" w:eastAsia="楷体"/>
          <w:b/>
          <w:bCs/>
          <w:color w:val="auto"/>
          <w:sz w:val="30"/>
          <w:szCs w:val="30"/>
        </w:rPr>
      </w:pPr>
      <w:r>
        <w:rPr>
          <w:rFonts w:hint="eastAsia" w:ascii="楷体" w:hAnsi="楷体" w:eastAsia="楷体"/>
          <w:b/>
          <w:bCs/>
          <w:color w:val="auto"/>
          <w:sz w:val="30"/>
          <w:szCs w:val="30"/>
        </w:rPr>
        <w:t>世界大学榜单排名前</w:t>
      </w:r>
      <w:r>
        <w:rPr>
          <w:rFonts w:ascii="楷体" w:hAnsi="楷体" w:eastAsia="楷体"/>
          <w:b/>
          <w:bCs/>
          <w:color w:val="auto"/>
          <w:sz w:val="30"/>
          <w:szCs w:val="30"/>
        </w:rPr>
        <w:t>50位高校名单（THE，2025版）</w:t>
      </w:r>
    </w:p>
    <w:tbl>
      <w:tblPr>
        <w:tblStyle w:val="12"/>
        <w:tblW w:w="88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518"/>
        <w:gridCol w:w="2503"/>
      </w:tblGrid>
      <w:tr w14:paraId="6C89E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11" w:type="dxa"/>
            <w:noWrap/>
            <w:vAlign w:val="center"/>
          </w:tcPr>
          <w:p w14:paraId="05123D57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排名</w:t>
            </w:r>
          </w:p>
        </w:tc>
        <w:tc>
          <w:tcPr>
            <w:tcW w:w="5518" w:type="dxa"/>
            <w:noWrap/>
            <w:vAlign w:val="center"/>
          </w:tcPr>
          <w:p w14:paraId="6CB600E6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学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校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名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称</w:t>
            </w:r>
          </w:p>
        </w:tc>
        <w:tc>
          <w:tcPr>
            <w:tcW w:w="2503" w:type="dxa"/>
            <w:noWrap/>
            <w:vAlign w:val="center"/>
          </w:tcPr>
          <w:p w14:paraId="1BC49913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国家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>/地区</w:t>
            </w:r>
          </w:p>
        </w:tc>
      </w:tr>
      <w:tr w14:paraId="3F1E5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3C72153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</w:t>
            </w:r>
          </w:p>
        </w:tc>
        <w:tc>
          <w:tcPr>
            <w:tcW w:w="5518" w:type="dxa"/>
            <w:noWrap/>
            <w:vAlign w:val="center"/>
          </w:tcPr>
          <w:p w14:paraId="4545EBF2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牛津大学</w:t>
            </w:r>
          </w:p>
        </w:tc>
        <w:tc>
          <w:tcPr>
            <w:tcW w:w="2503" w:type="dxa"/>
            <w:noWrap/>
            <w:vAlign w:val="center"/>
          </w:tcPr>
          <w:p w14:paraId="1878A8E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 w14:paraId="6CB16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2D47E40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</w:t>
            </w:r>
          </w:p>
        </w:tc>
        <w:tc>
          <w:tcPr>
            <w:tcW w:w="5518" w:type="dxa"/>
            <w:noWrap/>
            <w:vAlign w:val="center"/>
          </w:tcPr>
          <w:p w14:paraId="01781DF0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麻省理工学院</w:t>
            </w:r>
          </w:p>
        </w:tc>
        <w:tc>
          <w:tcPr>
            <w:tcW w:w="2503" w:type="dxa"/>
            <w:noWrap/>
            <w:vAlign w:val="center"/>
          </w:tcPr>
          <w:p w14:paraId="6E591B0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52284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62FFCD0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</w:t>
            </w:r>
          </w:p>
        </w:tc>
        <w:tc>
          <w:tcPr>
            <w:tcW w:w="5518" w:type="dxa"/>
            <w:noWrap/>
            <w:vAlign w:val="center"/>
          </w:tcPr>
          <w:p w14:paraId="5B446728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哈佛大学</w:t>
            </w:r>
          </w:p>
        </w:tc>
        <w:tc>
          <w:tcPr>
            <w:tcW w:w="2503" w:type="dxa"/>
            <w:noWrap/>
            <w:vAlign w:val="center"/>
          </w:tcPr>
          <w:p w14:paraId="12FF9F3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7DB98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7F156D2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</w:t>
            </w:r>
          </w:p>
        </w:tc>
        <w:tc>
          <w:tcPr>
            <w:tcW w:w="5518" w:type="dxa"/>
            <w:noWrap/>
            <w:vAlign w:val="center"/>
          </w:tcPr>
          <w:p w14:paraId="31D25C99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普林斯顿大学</w:t>
            </w:r>
          </w:p>
        </w:tc>
        <w:tc>
          <w:tcPr>
            <w:tcW w:w="2503" w:type="dxa"/>
            <w:noWrap/>
            <w:vAlign w:val="center"/>
          </w:tcPr>
          <w:p w14:paraId="7264F33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3A047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5ABE6C8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5</w:t>
            </w:r>
          </w:p>
        </w:tc>
        <w:tc>
          <w:tcPr>
            <w:tcW w:w="5518" w:type="dxa"/>
            <w:noWrap/>
            <w:vAlign w:val="center"/>
          </w:tcPr>
          <w:p w14:paraId="775FA83B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剑桥大学</w:t>
            </w:r>
          </w:p>
        </w:tc>
        <w:tc>
          <w:tcPr>
            <w:tcW w:w="2503" w:type="dxa"/>
            <w:noWrap/>
            <w:vAlign w:val="center"/>
          </w:tcPr>
          <w:p w14:paraId="21067D4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 w14:paraId="160BF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7025468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6</w:t>
            </w:r>
          </w:p>
        </w:tc>
        <w:tc>
          <w:tcPr>
            <w:tcW w:w="5518" w:type="dxa"/>
            <w:noWrap/>
            <w:vAlign w:val="center"/>
          </w:tcPr>
          <w:p w14:paraId="2A4F4009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斯坦福大学</w:t>
            </w:r>
          </w:p>
        </w:tc>
        <w:tc>
          <w:tcPr>
            <w:tcW w:w="2503" w:type="dxa"/>
            <w:noWrap/>
            <w:vAlign w:val="center"/>
          </w:tcPr>
          <w:p w14:paraId="24B4A05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720E4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12419B5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7</w:t>
            </w:r>
          </w:p>
        </w:tc>
        <w:tc>
          <w:tcPr>
            <w:tcW w:w="5518" w:type="dxa"/>
            <w:noWrap/>
            <w:vAlign w:val="center"/>
          </w:tcPr>
          <w:p w14:paraId="53619C8F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加州理工学院</w:t>
            </w:r>
          </w:p>
        </w:tc>
        <w:tc>
          <w:tcPr>
            <w:tcW w:w="2503" w:type="dxa"/>
            <w:noWrap/>
            <w:vAlign w:val="center"/>
          </w:tcPr>
          <w:p w14:paraId="623C896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400A7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6DC9B11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8</w:t>
            </w:r>
          </w:p>
        </w:tc>
        <w:tc>
          <w:tcPr>
            <w:tcW w:w="5518" w:type="dxa"/>
            <w:noWrap/>
            <w:vAlign w:val="center"/>
          </w:tcPr>
          <w:p w14:paraId="376DCA7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加州大学伯克利分校</w:t>
            </w:r>
          </w:p>
        </w:tc>
        <w:tc>
          <w:tcPr>
            <w:tcW w:w="2503" w:type="dxa"/>
            <w:noWrap/>
            <w:vAlign w:val="center"/>
          </w:tcPr>
          <w:p w14:paraId="5A01150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73610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7C670A4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9</w:t>
            </w:r>
          </w:p>
        </w:tc>
        <w:tc>
          <w:tcPr>
            <w:tcW w:w="5518" w:type="dxa"/>
            <w:noWrap/>
            <w:vAlign w:val="center"/>
          </w:tcPr>
          <w:p w14:paraId="29AD3A7E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帝国理工学院</w:t>
            </w:r>
          </w:p>
        </w:tc>
        <w:tc>
          <w:tcPr>
            <w:tcW w:w="2503" w:type="dxa"/>
            <w:noWrap/>
            <w:vAlign w:val="center"/>
          </w:tcPr>
          <w:p w14:paraId="659FFFE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 w14:paraId="294A1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13A27BC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10</w:t>
            </w:r>
          </w:p>
        </w:tc>
        <w:tc>
          <w:tcPr>
            <w:tcW w:w="5518" w:type="dxa"/>
            <w:noWrap/>
            <w:vAlign w:val="center"/>
          </w:tcPr>
          <w:p w14:paraId="28316058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耶鲁大学</w:t>
            </w:r>
          </w:p>
        </w:tc>
        <w:tc>
          <w:tcPr>
            <w:tcW w:w="2503" w:type="dxa"/>
            <w:noWrap/>
            <w:vAlign w:val="center"/>
          </w:tcPr>
          <w:p w14:paraId="14C2338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769D0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1FBE857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11</w:t>
            </w:r>
          </w:p>
        </w:tc>
        <w:tc>
          <w:tcPr>
            <w:tcW w:w="5518" w:type="dxa"/>
            <w:noWrap/>
            <w:vAlign w:val="center"/>
          </w:tcPr>
          <w:p w14:paraId="7B0E9056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苏黎世联邦理工学院</w:t>
            </w:r>
          </w:p>
        </w:tc>
        <w:tc>
          <w:tcPr>
            <w:tcW w:w="2503" w:type="dxa"/>
            <w:noWrap/>
            <w:vAlign w:val="center"/>
          </w:tcPr>
          <w:p w14:paraId="68580DD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瑞士</w:t>
            </w:r>
          </w:p>
        </w:tc>
      </w:tr>
      <w:tr w14:paraId="1B732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1746DD4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12</w:t>
            </w:r>
          </w:p>
        </w:tc>
        <w:tc>
          <w:tcPr>
            <w:tcW w:w="5518" w:type="dxa"/>
            <w:noWrap/>
            <w:vAlign w:val="center"/>
          </w:tcPr>
          <w:p w14:paraId="3C5210A2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清华大学</w:t>
            </w:r>
          </w:p>
        </w:tc>
        <w:tc>
          <w:tcPr>
            <w:tcW w:w="2503" w:type="dxa"/>
            <w:noWrap/>
            <w:vAlign w:val="center"/>
          </w:tcPr>
          <w:p w14:paraId="4C7D4BC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 w14:paraId="63E95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0103E6B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13</w:t>
            </w:r>
          </w:p>
        </w:tc>
        <w:tc>
          <w:tcPr>
            <w:tcW w:w="5518" w:type="dxa"/>
            <w:noWrap/>
            <w:vAlign w:val="center"/>
          </w:tcPr>
          <w:p w14:paraId="3CE89EB7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2503" w:type="dxa"/>
            <w:noWrap/>
            <w:vAlign w:val="center"/>
          </w:tcPr>
          <w:p w14:paraId="5CBB50D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 w14:paraId="0C191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105873D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14</w:t>
            </w:r>
          </w:p>
        </w:tc>
        <w:tc>
          <w:tcPr>
            <w:tcW w:w="5518" w:type="dxa"/>
            <w:noWrap/>
            <w:vAlign w:val="center"/>
          </w:tcPr>
          <w:p w14:paraId="3F4A7EAB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芝加哥大学</w:t>
            </w:r>
          </w:p>
        </w:tc>
        <w:tc>
          <w:tcPr>
            <w:tcW w:w="2503" w:type="dxa"/>
            <w:noWrap/>
            <w:vAlign w:val="center"/>
          </w:tcPr>
          <w:p w14:paraId="461CAEF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45EEB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7EB90A2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14</w:t>
            </w:r>
          </w:p>
        </w:tc>
        <w:tc>
          <w:tcPr>
            <w:tcW w:w="5518" w:type="dxa"/>
            <w:noWrap/>
            <w:vAlign w:val="center"/>
          </w:tcPr>
          <w:p w14:paraId="150A1470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宾夕法尼亚大学</w:t>
            </w:r>
          </w:p>
        </w:tc>
        <w:tc>
          <w:tcPr>
            <w:tcW w:w="2503" w:type="dxa"/>
            <w:noWrap/>
            <w:vAlign w:val="center"/>
          </w:tcPr>
          <w:p w14:paraId="7687DF0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2BBBC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69C0D77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16</w:t>
            </w:r>
          </w:p>
        </w:tc>
        <w:tc>
          <w:tcPr>
            <w:tcW w:w="5518" w:type="dxa"/>
            <w:noWrap/>
            <w:vAlign w:val="center"/>
          </w:tcPr>
          <w:p w14:paraId="08A53874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约翰斯·霍普金斯大学</w:t>
            </w:r>
          </w:p>
        </w:tc>
        <w:tc>
          <w:tcPr>
            <w:tcW w:w="2503" w:type="dxa"/>
            <w:noWrap/>
            <w:vAlign w:val="center"/>
          </w:tcPr>
          <w:p w14:paraId="17DC2BA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6C0D0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4159045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17</w:t>
            </w:r>
          </w:p>
        </w:tc>
        <w:tc>
          <w:tcPr>
            <w:tcW w:w="5518" w:type="dxa"/>
            <w:noWrap/>
            <w:vAlign w:val="center"/>
          </w:tcPr>
          <w:p w14:paraId="2D5EB711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新加坡国立大学</w:t>
            </w:r>
          </w:p>
        </w:tc>
        <w:tc>
          <w:tcPr>
            <w:tcW w:w="2503" w:type="dxa"/>
            <w:noWrap/>
            <w:vAlign w:val="center"/>
          </w:tcPr>
          <w:p w14:paraId="755985B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新加坡</w:t>
            </w:r>
          </w:p>
        </w:tc>
      </w:tr>
      <w:tr w14:paraId="22B07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7308229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18</w:t>
            </w:r>
          </w:p>
        </w:tc>
        <w:tc>
          <w:tcPr>
            <w:tcW w:w="5518" w:type="dxa"/>
            <w:noWrap/>
            <w:vAlign w:val="center"/>
          </w:tcPr>
          <w:p w14:paraId="6381AA8B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哥伦比亚大学</w:t>
            </w:r>
          </w:p>
        </w:tc>
        <w:tc>
          <w:tcPr>
            <w:tcW w:w="2503" w:type="dxa"/>
            <w:noWrap/>
            <w:vAlign w:val="center"/>
          </w:tcPr>
          <w:p w14:paraId="43FD99C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1670E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733F85A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18</w:t>
            </w:r>
          </w:p>
        </w:tc>
        <w:tc>
          <w:tcPr>
            <w:tcW w:w="5518" w:type="dxa"/>
            <w:noWrap/>
            <w:vAlign w:val="center"/>
          </w:tcPr>
          <w:p w14:paraId="2208DA81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加州大学洛杉矶分校</w:t>
            </w:r>
          </w:p>
        </w:tc>
        <w:tc>
          <w:tcPr>
            <w:tcW w:w="2503" w:type="dxa"/>
            <w:noWrap/>
            <w:vAlign w:val="center"/>
          </w:tcPr>
          <w:p w14:paraId="0C2CDDD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5AF50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43BF844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20</w:t>
            </w:r>
          </w:p>
        </w:tc>
        <w:tc>
          <w:tcPr>
            <w:tcW w:w="5518" w:type="dxa"/>
            <w:noWrap/>
            <w:vAlign w:val="center"/>
          </w:tcPr>
          <w:p w14:paraId="5C303E34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康奈尔大学</w:t>
            </w:r>
          </w:p>
        </w:tc>
        <w:tc>
          <w:tcPr>
            <w:tcW w:w="2503" w:type="dxa"/>
            <w:noWrap/>
            <w:vAlign w:val="center"/>
          </w:tcPr>
          <w:p w14:paraId="0EDEE8C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5CBF4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5A6543C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21</w:t>
            </w:r>
          </w:p>
        </w:tc>
        <w:tc>
          <w:tcPr>
            <w:tcW w:w="5518" w:type="dxa"/>
            <w:noWrap/>
            <w:vAlign w:val="center"/>
          </w:tcPr>
          <w:p w14:paraId="6C313857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多伦多大学</w:t>
            </w:r>
          </w:p>
        </w:tc>
        <w:tc>
          <w:tcPr>
            <w:tcW w:w="2503" w:type="dxa"/>
            <w:noWrap/>
            <w:vAlign w:val="center"/>
          </w:tcPr>
          <w:p w14:paraId="4645A49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加拿大</w:t>
            </w:r>
          </w:p>
        </w:tc>
      </w:tr>
      <w:tr w14:paraId="7DAC1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6267A7A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22</w:t>
            </w:r>
          </w:p>
        </w:tc>
        <w:tc>
          <w:tcPr>
            <w:tcW w:w="5518" w:type="dxa"/>
            <w:noWrap/>
            <w:vAlign w:val="center"/>
          </w:tcPr>
          <w:p w14:paraId="75231700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伦敦大学学院</w:t>
            </w:r>
          </w:p>
        </w:tc>
        <w:tc>
          <w:tcPr>
            <w:tcW w:w="2503" w:type="dxa"/>
            <w:noWrap/>
            <w:vAlign w:val="center"/>
          </w:tcPr>
          <w:p w14:paraId="2E42CFDB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 w14:paraId="6300F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58BC112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22</w:t>
            </w:r>
          </w:p>
        </w:tc>
        <w:tc>
          <w:tcPr>
            <w:tcW w:w="5518" w:type="dxa"/>
            <w:noWrap/>
            <w:vAlign w:val="center"/>
          </w:tcPr>
          <w:p w14:paraId="5A39A7CF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密歇根大学安娜堡分校</w:t>
            </w:r>
          </w:p>
        </w:tc>
        <w:tc>
          <w:tcPr>
            <w:tcW w:w="2503" w:type="dxa"/>
            <w:noWrap/>
            <w:vAlign w:val="center"/>
          </w:tcPr>
          <w:p w14:paraId="172F3AE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6D0C3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0190872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24</w:t>
            </w:r>
          </w:p>
        </w:tc>
        <w:tc>
          <w:tcPr>
            <w:tcW w:w="5518" w:type="dxa"/>
            <w:noWrap/>
            <w:vAlign w:val="center"/>
          </w:tcPr>
          <w:p w14:paraId="3D19E695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美国卡耐基梅隆大学</w:t>
            </w:r>
          </w:p>
        </w:tc>
        <w:tc>
          <w:tcPr>
            <w:tcW w:w="2503" w:type="dxa"/>
            <w:noWrap/>
            <w:vAlign w:val="center"/>
          </w:tcPr>
          <w:p w14:paraId="7CC8089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29ECD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5D363A2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25</w:t>
            </w:r>
          </w:p>
        </w:tc>
        <w:tc>
          <w:tcPr>
            <w:tcW w:w="5518" w:type="dxa"/>
            <w:noWrap/>
            <w:vAlign w:val="center"/>
          </w:tcPr>
          <w:p w14:paraId="122FD53D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华盛顿大学</w:t>
            </w:r>
          </w:p>
        </w:tc>
        <w:tc>
          <w:tcPr>
            <w:tcW w:w="2503" w:type="dxa"/>
            <w:noWrap/>
            <w:vAlign w:val="center"/>
          </w:tcPr>
          <w:p w14:paraId="640D8E7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1C45F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522A356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26</w:t>
            </w:r>
          </w:p>
        </w:tc>
        <w:tc>
          <w:tcPr>
            <w:tcW w:w="5518" w:type="dxa"/>
            <w:noWrap/>
            <w:vAlign w:val="center"/>
          </w:tcPr>
          <w:p w14:paraId="12615760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慕尼黑工业大学</w:t>
            </w:r>
          </w:p>
        </w:tc>
        <w:tc>
          <w:tcPr>
            <w:tcW w:w="2503" w:type="dxa"/>
            <w:noWrap/>
            <w:vAlign w:val="center"/>
          </w:tcPr>
          <w:p w14:paraId="0D031F1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德国</w:t>
            </w:r>
          </w:p>
        </w:tc>
      </w:tr>
      <w:tr w14:paraId="42749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217810C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27</w:t>
            </w:r>
          </w:p>
        </w:tc>
        <w:tc>
          <w:tcPr>
            <w:tcW w:w="5518" w:type="dxa"/>
            <w:noWrap/>
            <w:vAlign w:val="center"/>
          </w:tcPr>
          <w:p w14:paraId="00B11170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杜克大学</w:t>
            </w:r>
          </w:p>
        </w:tc>
        <w:tc>
          <w:tcPr>
            <w:tcW w:w="2503" w:type="dxa"/>
            <w:noWrap/>
            <w:vAlign w:val="center"/>
          </w:tcPr>
          <w:p w14:paraId="489E897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0175B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72E30FF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28</w:t>
            </w:r>
          </w:p>
        </w:tc>
        <w:tc>
          <w:tcPr>
            <w:tcW w:w="5518" w:type="dxa"/>
            <w:noWrap/>
            <w:vAlign w:val="center"/>
          </w:tcPr>
          <w:p w14:paraId="11BC033C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东京大学</w:t>
            </w:r>
          </w:p>
        </w:tc>
        <w:tc>
          <w:tcPr>
            <w:tcW w:w="2503" w:type="dxa"/>
            <w:noWrap/>
            <w:vAlign w:val="center"/>
          </w:tcPr>
          <w:p w14:paraId="6EE5E2D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日本</w:t>
            </w:r>
          </w:p>
        </w:tc>
      </w:tr>
      <w:tr w14:paraId="091B8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7B9D404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29</w:t>
            </w:r>
          </w:p>
        </w:tc>
        <w:tc>
          <w:tcPr>
            <w:tcW w:w="5518" w:type="dxa"/>
            <w:noWrap/>
            <w:vAlign w:val="center"/>
          </w:tcPr>
          <w:p w14:paraId="4382D9B6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爱丁堡大学</w:t>
            </w:r>
          </w:p>
        </w:tc>
        <w:tc>
          <w:tcPr>
            <w:tcW w:w="2503" w:type="dxa"/>
            <w:noWrap/>
            <w:vAlign w:val="center"/>
          </w:tcPr>
          <w:p w14:paraId="0A3DABC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 w14:paraId="1D7A7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7D0AD39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30</w:t>
            </w:r>
          </w:p>
        </w:tc>
        <w:tc>
          <w:tcPr>
            <w:tcW w:w="5518" w:type="dxa"/>
            <w:noWrap/>
            <w:vAlign w:val="center"/>
          </w:tcPr>
          <w:p w14:paraId="066E939F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南洋理工大学</w:t>
            </w:r>
          </w:p>
        </w:tc>
        <w:tc>
          <w:tcPr>
            <w:tcW w:w="2503" w:type="dxa"/>
            <w:noWrap/>
            <w:vAlign w:val="center"/>
          </w:tcPr>
          <w:p w14:paraId="4462743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新加坡</w:t>
            </w:r>
          </w:p>
        </w:tc>
      </w:tr>
      <w:tr w14:paraId="34126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4062A91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31</w:t>
            </w:r>
          </w:p>
        </w:tc>
        <w:tc>
          <w:tcPr>
            <w:tcW w:w="5518" w:type="dxa"/>
            <w:noWrap/>
            <w:vAlign w:val="center"/>
          </w:tcPr>
          <w:p w14:paraId="344B0511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美国西北大学</w:t>
            </w:r>
          </w:p>
        </w:tc>
        <w:tc>
          <w:tcPr>
            <w:tcW w:w="2503" w:type="dxa"/>
            <w:noWrap/>
            <w:vAlign w:val="center"/>
          </w:tcPr>
          <w:p w14:paraId="2EA5D85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65076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1" w:type="dxa"/>
            <w:noWrap/>
            <w:vAlign w:val="center"/>
          </w:tcPr>
          <w:p w14:paraId="229679C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32</w:t>
            </w:r>
          </w:p>
        </w:tc>
        <w:tc>
          <w:tcPr>
            <w:tcW w:w="5518" w:type="dxa"/>
            <w:noWrap/>
            <w:vAlign w:val="center"/>
          </w:tcPr>
          <w:p w14:paraId="4CA37FD4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瑞士洛桑联邦理工学院</w:t>
            </w:r>
          </w:p>
        </w:tc>
        <w:tc>
          <w:tcPr>
            <w:tcW w:w="2503" w:type="dxa"/>
            <w:noWrap/>
            <w:vAlign w:val="center"/>
          </w:tcPr>
          <w:p w14:paraId="3AFAF3F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瑞士</w:t>
            </w:r>
          </w:p>
        </w:tc>
      </w:tr>
      <w:tr w14:paraId="17287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6F6C351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33</w:t>
            </w:r>
          </w:p>
        </w:tc>
        <w:tc>
          <w:tcPr>
            <w:tcW w:w="5518" w:type="dxa"/>
            <w:noWrap/>
            <w:vAlign w:val="center"/>
          </w:tcPr>
          <w:p w14:paraId="2E232B1F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纽约大学</w:t>
            </w:r>
          </w:p>
        </w:tc>
        <w:tc>
          <w:tcPr>
            <w:tcW w:w="2503" w:type="dxa"/>
            <w:noWrap/>
            <w:vAlign w:val="center"/>
          </w:tcPr>
          <w:p w14:paraId="2062F85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0882A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00789C7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34</w:t>
            </w:r>
          </w:p>
        </w:tc>
        <w:tc>
          <w:tcPr>
            <w:tcW w:w="5518" w:type="dxa"/>
            <w:noWrap/>
            <w:vAlign w:val="center"/>
          </w:tcPr>
          <w:p w14:paraId="0F5C723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加州大学圣迭戈分校</w:t>
            </w:r>
          </w:p>
        </w:tc>
        <w:tc>
          <w:tcPr>
            <w:tcW w:w="2503" w:type="dxa"/>
            <w:noWrap/>
            <w:vAlign w:val="center"/>
          </w:tcPr>
          <w:p w14:paraId="6DF72D6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59B24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4C2FBCD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35</w:t>
            </w:r>
          </w:p>
        </w:tc>
        <w:tc>
          <w:tcPr>
            <w:tcW w:w="5518" w:type="dxa"/>
            <w:noWrap/>
            <w:vAlign w:val="center"/>
          </w:tcPr>
          <w:p w14:paraId="7FB98594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香港大学</w:t>
            </w:r>
          </w:p>
        </w:tc>
        <w:tc>
          <w:tcPr>
            <w:tcW w:w="2503" w:type="dxa"/>
            <w:noWrap/>
            <w:vAlign w:val="center"/>
          </w:tcPr>
          <w:p w14:paraId="00EF234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中国香港</w:t>
            </w:r>
          </w:p>
        </w:tc>
      </w:tr>
      <w:tr w14:paraId="1263E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7CC9DC7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36</w:t>
            </w:r>
          </w:p>
        </w:tc>
        <w:tc>
          <w:tcPr>
            <w:tcW w:w="5518" w:type="dxa"/>
            <w:noWrap/>
            <w:vAlign w:val="center"/>
          </w:tcPr>
          <w:p w14:paraId="4EE4F541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复旦大学</w:t>
            </w:r>
          </w:p>
        </w:tc>
        <w:tc>
          <w:tcPr>
            <w:tcW w:w="2503" w:type="dxa"/>
            <w:noWrap/>
            <w:vAlign w:val="center"/>
          </w:tcPr>
          <w:p w14:paraId="7F5D860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 w14:paraId="1DB65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2BB0863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36</w:t>
            </w:r>
          </w:p>
        </w:tc>
        <w:tc>
          <w:tcPr>
            <w:tcW w:w="5518" w:type="dxa"/>
            <w:noWrap/>
            <w:vAlign w:val="center"/>
          </w:tcPr>
          <w:p w14:paraId="5DD9B18F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伦敦国王学院</w:t>
            </w:r>
          </w:p>
        </w:tc>
        <w:tc>
          <w:tcPr>
            <w:tcW w:w="2503" w:type="dxa"/>
            <w:noWrap/>
            <w:vAlign w:val="center"/>
          </w:tcPr>
          <w:p w14:paraId="460DA38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 w14:paraId="75499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1F7C781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38</w:t>
            </w:r>
          </w:p>
        </w:tc>
        <w:tc>
          <w:tcPr>
            <w:tcW w:w="5518" w:type="dxa"/>
            <w:noWrap/>
            <w:vAlign w:val="center"/>
          </w:tcPr>
          <w:p w14:paraId="495ED049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慕尼黑大学</w:t>
            </w:r>
          </w:p>
        </w:tc>
        <w:tc>
          <w:tcPr>
            <w:tcW w:w="2503" w:type="dxa"/>
            <w:noWrap/>
            <w:vAlign w:val="center"/>
          </w:tcPr>
          <w:p w14:paraId="0AC7794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德国</w:t>
            </w:r>
          </w:p>
        </w:tc>
      </w:tr>
      <w:tr w14:paraId="69A77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5636A29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39</w:t>
            </w:r>
          </w:p>
        </w:tc>
        <w:tc>
          <w:tcPr>
            <w:tcW w:w="5518" w:type="dxa"/>
            <w:noWrap/>
            <w:vAlign w:val="center"/>
          </w:tcPr>
          <w:p w14:paraId="43774627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墨尔本大学</w:t>
            </w:r>
          </w:p>
        </w:tc>
        <w:tc>
          <w:tcPr>
            <w:tcW w:w="2503" w:type="dxa"/>
            <w:noWrap/>
            <w:vAlign w:val="center"/>
          </w:tcPr>
          <w:p w14:paraId="4839BAB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澳大利亚</w:t>
            </w:r>
          </w:p>
        </w:tc>
      </w:tr>
      <w:tr w14:paraId="3B37F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02D2889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40</w:t>
            </w:r>
          </w:p>
        </w:tc>
        <w:tc>
          <w:tcPr>
            <w:tcW w:w="5518" w:type="dxa"/>
            <w:noWrap/>
            <w:vAlign w:val="center"/>
          </w:tcPr>
          <w:p w14:paraId="63778FE5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佐治亚理工学院</w:t>
            </w:r>
          </w:p>
        </w:tc>
        <w:tc>
          <w:tcPr>
            <w:tcW w:w="2503" w:type="dxa"/>
            <w:noWrap/>
            <w:vAlign w:val="center"/>
          </w:tcPr>
          <w:p w14:paraId="1821EBB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26E78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79CB69A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41</w:t>
            </w:r>
          </w:p>
        </w:tc>
        <w:tc>
          <w:tcPr>
            <w:tcW w:w="5518" w:type="dxa"/>
            <w:noWrap/>
            <w:vAlign w:val="center"/>
          </w:tcPr>
          <w:p w14:paraId="5022E35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不列颠哥伦比亚大学</w:t>
            </w:r>
          </w:p>
        </w:tc>
        <w:tc>
          <w:tcPr>
            <w:tcW w:w="2503" w:type="dxa"/>
            <w:noWrap/>
            <w:vAlign w:val="center"/>
          </w:tcPr>
          <w:p w14:paraId="47A6696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加拿大</w:t>
            </w:r>
          </w:p>
        </w:tc>
      </w:tr>
      <w:tr w14:paraId="3094B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18565F8B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42</w:t>
            </w:r>
          </w:p>
        </w:tc>
        <w:tc>
          <w:tcPr>
            <w:tcW w:w="5518" w:type="dxa"/>
            <w:noWrap/>
            <w:vAlign w:val="center"/>
          </w:tcPr>
          <w:p w14:paraId="715A628F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巴黎文理研究大学</w:t>
            </w:r>
          </w:p>
        </w:tc>
        <w:tc>
          <w:tcPr>
            <w:tcW w:w="2503" w:type="dxa"/>
            <w:noWrap/>
            <w:vAlign w:val="center"/>
          </w:tcPr>
          <w:p w14:paraId="6C5CED8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法国</w:t>
            </w:r>
          </w:p>
        </w:tc>
      </w:tr>
      <w:tr w14:paraId="3CAA1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6DC0FE5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43</w:t>
            </w:r>
          </w:p>
        </w:tc>
        <w:tc>
          <w:tcPr>
            <w:tcW w:w="5518" w:type="dxa"/>
            <w:noWrap/>
            <w:vAlign w:val="center"/>
          </w:tcPr>
          <w:p w14:paraId="08527CFB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荷语区鲁汶大学</w:t>
            </w:r>
          </w:p>
        </w:tc>
        <w:tc>
          <w:tcPr>
            <w:tcW w:w="2503" w:type="dxa"/>
            <w:noWrap/>
            <w:vAlign w:val="center"/>
          </w:tcPr>
          <w:p w14:paraId="706A0F3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比利时</w:t>
            </w:r>
          </w:p>
        </w:tc>
      </w:tr>
      <w:tr w14:paraId="58CB5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1F7D616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44</w:t>
            </w:r>
          </w:p>
        </w:tc>
        <w:tc>
          <w:tcPr>
            <w:tcW w:w="5518" w:type="dxa"/>
            <w:noWrap/>
            <w:vAlign w:val="center"/>
          </w:tcPr>
          <w:p w14:paraId="1863B5B1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香港中文大学</w:t>
            </w:r>
          </w:p>
        </w:tc>
        <w:tc>
          <w:tcPr>
            <w:tcW w:w="2503" w:type="dxa"/>
            <w:noWrap/>
            <w:vAlign w:val="center"/>
          </w:tcPr>
          <w:p w14:paraId="37D2260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中国香港</w:t>
            </w:r>
          </w:p>
        </w:tc>
      </w:tr>
      <w:tr w14:paraId="2623E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1C5BEA3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45</w:t>
            </w:r>
          </w:p>
        </w:tc>
        <w:tc>
          <w:tcPr>
            <w:tcW w:w="5518" w:type="dxa"/>
            <w:noWrap/>
            <w:vAlign w:val="center"/>
          </w:tcPr>
          <w:p w14:paraId="5A604051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麦吉尔大学</w:t>
            </w:r>
          </w:p>
        </w:tc>
        <w:tc>
          <w:tcPr>
            <w:tcW w:w="2503" w:type="dxa"/>
            <w:noWrap/>
            <w:vAlign w:val="center"/>
          </w:tcPr>
          <w:p w14:paraId="5F1DB15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加拿大</w:t>
            </w:r>
          </w:p>
        </w:tc>
      </w:tr>
      <w:tr w14:paraId="2226F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38884EA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46</w:t>
            </w:r>
          </w:p>
        </w:tc>
        <w:tc>
          <w:tcPr>
            <w:tcW w:w="5518" w:type="dxa"/>
            <w:noWrap/>
            <w:vAlign w:val="center"/>
          </w:tcPr>
          <w:p w14:paraId="17B967AA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伊利诺伊大学厄巴纳-香槟分校</w:t>
            </w:r>
          </w:p>
        </w:tc>
        <w:tc>
          <w:tcPr>
            <w:tcW w:w="2503" w:type="dxa"/>
            <w:noWrap/>
            <w:vAlign w:val="center"/>
          </w:tcPr>
          <w:p w14:paraId="722DBDE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  <w:tr w14:paraId="28A8A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395BDB2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47</w:t>
            </w:r>
          </w:p>
        </w:tc>
        <w:tc>
          <w:tcPr>
            <w:tcW w:w="5518" w:type="dxa"/>
            <w:noWrap/>
            <w:vAlign w:val="center"/>
          </w:tcPr>
          <w:p w14:paraId="35A50D69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海德堡大学</w:t>
            </w:r>
          </w:p>
        </w:tc>
        <w:tc>
          <w:tcPr>
            <w:tcW w:w="2503" w:type="dxa"/>
            <w:noWrap/>
            <w:vAlign w:val="center"/>
          </w:tcPr>
          <w:p w14:paraId="0F535B6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德国</w:t>
            </w:r>
          </w:p>
        </w:tc>
      </w:tr>
      <w:tr w14:paraId="1E7E2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6644DAA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47</w:t>
            </w:r>
          </w:p>
        </w:tc>
        <w:tc>
          <w:tcPr>
            <w:tcW w:w="5518" w:type="dxa"/>
            <w:noWrap/>
            <w:vAlign w:val="center"/>
          </w:tcPr>
          <w:p w14:paraId="6496C012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浙江大学</w:t>
            </w:r>
          </w:p>
        </w:tc>
        <w:tc>
          <w:tcPr>
            <w:tcW w:w="2503" w:type="dxa"/>
            <w:noWrap/>
            <w:vAlign w:val="center"/>
          </w:tcPr>
          <w:p w14:paraId="4B10DA2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中国</w:t>
            </w:r>
          </w:p>
        </w:tc>
      </w:tr>
      <w:tr w14:paraId="63E45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3AF9E1A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49</w:t>
            </w:r>
          </w:p>
        </w:tc>
        <w:tc>
          <w:tcPr>
            <w:tcW w:w="5518" w:type="dxa"/>
            <w:noWrap/>
            <w:vAlign w:val="center"/>
          </w:tcPr>
          <w:p w14:paraId="3C6A4798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卡罗林斯卡学院</w:t>
            </w:r>
          </w:p>
        </w:tc>
        <w:tc>
          <w:tcPr>
            <w:tcW w:w="2503" w:type="dxa"/>
            <w:noWrap/>
            <w:vAlign w:val="center"/>
          </w:tcPr>
          <w:p w14:paraId="7BC71F5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瑞典</w:t>
            </w:r>
          </w:p>
        </w:tc>
      </w:tr>
      <w:tr w14:paraId="2D853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539D11C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50</w:t>
            </w:r>
          </w:p>
        </w:tc>
        <w:tc>
          <w:tcPr>
            <w:tcW w:w="5518" w:type="dxa"/>
            <w:noWrap/>
            <w:vAlign w:val="center"/>
          </w:tcPr>
          <w:p w14:paraId="32C9E74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伦敦政治经济学院</w:t>
            </w:r>
          </w:p>
        </w:tc>
        <w:tc>
          <w:tcPr>
            <w:tcW w:w="2503" w:type="dxa"/>
            <w:noWrap/>
            <w:vAlign w:val="center"/>
          </w:tcPr>
          <w:p w14:paraId="6D4DE95B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英国</w:t>
            </w:r>
          </w:p>
        </w:tc>
      </w:tr>
      <w:tr w14:paraId="66899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noWrap/>
            <w:vAlign w:val="center"/>
          </w:tcPr>
          <w:p w14:paraId="5417792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bidi="ar"/>
              </w:rPr>
              <w:t>50</w:t>
            </w:r>
          </w:p>
        </w:tc>
        <w:tc>
          <w:tcPr>
            <w:tcW w:w="5518" w:type="dxa"/>
            <w:noWrap/>
            <w:vAlign w:val="center"/>
          </w:tcPr>
          <w:p w14:paraId="44CA99DB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德克萨斯大学奥斯汀分校</w:t>
            </w:r>
          </w:p>
        </w:tc>
        <w:tc>
          <w:tcPr>
            <w:tcW w:w="2503" w:type="dxa"/>
            <w:noWrap/>
            <w:vAlign w:val="center"/>
          </w:tcPr>
          <w:p w14:paraId="359EBD7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bidi="ar"/>
              </w:rPr>
              <w:t>美国</w:t>
            </w:r>
          </w:p>
        </w:tc>
      </w:tr>
    </w:tbl>
    <w:p w14:paraId="4F568737">
      <w:pPr>
        <w:pStyle w:val="16"/>
        <w:rPr>
          <w:rFonts w:ascii="楷体" w:hAnsi="楷体" w:eastAsia="楷体"/>
          <w:b/>
          <w:bCs/>
          <w:color w:val="auto"/>
          <w:sz w:val="30"/>
          <w:szCs w:val="30"/>
        </w:rPr>
      </w:pPr>
      <w:r>
        <w:rPr>
          <w:rFonts w:hint="eastAsia" w:ascii="楷体" w:hAnsi="楷体" w:eastAsia="楷体"/>
          <w:b/>
          <w:bCs/>
          <w:color w:val="auto"/>
          <w:sz w:val="30"/>
          <w:szCs w:val="30"/>
        </w:rPr>
        <w:t>世界大学榜单排名前</w:t>
      </w:r>
      <w:r>
        <w:rPr>
          <w:rFonts w:ascii="楷体" w:hAnsi="楷体" w:eastAsia="楷体"/>
          <w:b/>
          <w:bCs/>
          <w:color w:val="auto"/>
          <w:sz w:val="30"/>
          <w:szCs w:val="30"/>
        </w:rPr>
        <w:t>50位高校名单（USNews，2025-2026</w:t>
      </w:r>
      <w:r>
        <w:rPr>
          <w:rFonts w:hint="eastAsia" w:ascii="楷体" w:hAnsi="楷体" w:eastAsia="楷体"/>
          <w:b/>
          <w:bCs/>
          <w:color w:val="auto"/>
          <w:sz w:val="30"/>
          <w:szCs w:val="30"/>
        </w:rPr>
        <w:t>版）</w:t>
      </w:r>
    </w:p>
    <w:tbl>
      <w:tblPr>
        <w:tblStyle w:val="12"/>
        <w:tblW w:w="88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518"/>
        <w:gridCol w:w="2503"/>
      </w:tblGrid>
      <w:tr w14:paraId="42B71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811" w:type="dxa"/>
            <w:noWrap/>
            <w:vAlign w:val="center"/>
          </w:tcPr>
          <w:p w14:paraId="7B62DBF8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排名</w:t>
            </w:r>
          </w:p>
        </w:tc>
        <w:tc>
          <w:tcPr>
            <w:tcW w:w="5518" w:type="dxa"/>
            <w:noWrap/>
            <w:vAlign w:val="center"/>
          </w:tcPr>
          <w:p w14:paraId="6392225E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学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校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 xml:space="preserve">名 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称</w:t>
            </w:r>
          </w:p>
        </w:tc>
        <w:tc>
          <w:tcPr>
            <w:tcW w:w="2503" w:type="dxa"/>
            <w:noWrap/>
            <w:vAlign w:val="center"/>
          </w:tcPr>
          <w:p w14:paraId="1C7BC732">
            <w:pPr>
              <w:pStyle w:val="19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bidi="ar"/>
              </w:rPr>
              <w:t>国家</w:t>
            </w:r>
            <w:r>
              <w:rPr>
                <w:rFonts w:ascii="黑体" w:hAnsi="黑体" w:eastAsia="黑体"/>
                <w:color w:val="auto"/>
                <w:sz w:val="22"/>
                <w:szCs w:val="22"/>
                <w:lang w:bidi="ar"/>
              </w:rPr>
              <w:t>/地区</w:t>
            </w:r>
          </w:p>
        </w:tc>
      </w:tr>
      <w:tr w14:paraId="7CF84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4A9078F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518" w:type="dxa"/>
            <w:noWrap/>
            <w:vAlign w:val="center"/>
          </w:tcPr>
          <w:p w14:paraId="3255BEFB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哈佛大学</w:t>
            </w:r>
          </w:p>
        </w:tc>
        <w:tc>
          <w:tcPr>
            <w:tcW w:w="2503" w:type="dxa"/>
            <w:noWrap/>
            <w:vAlign w:val="center"/>
          </w:tcPr>
          <w:p w14:paraId="5815CE2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1933B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7B3E1DC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518" w:type="dxa"/>
            <w:noWrap/>
            <w:vAlign w:val="center"/>
          </w:tcPr>
          <w:p w14:paraId="79DCBC3E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麻省理工学院 </w:t>
            </w:r>
          </w:p>
        </w:tc>
        <w:tc>
          <w:tcPr>
            <w:tcW w:w="2503" w:type="dxa"/>
            <w:noWrap/>
            <w:vAlign w:val="center"/>
          </w:tcPr>
          <w:p w14:paraId="06B7184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08596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4D5111B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518" w:type="dxa"/>
            <w:noWrap/>
            <w:vAlign w:val="center"/>
          </w:tcPr>
          <w:p w14:paraId="125E8F30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斯坦福大学</w:t>
            </w:r>
          </w:p>
        </w:tc>
        <w:tc>
          <w:tcPr>
            <w:tcW w:w="2503" w:type="dxa"/>
            <w:noWrap/>
            <w:vAlign w:val="center"/>
          </w:tcPr>
          <w:p w14:paraId="218D31B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56854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631D34B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518" w:type="dxa"/>
            <w:noWrap/>
            <w:vAlign w:val="center"/>
          </w:tcPr>
          <w:p w14:paraId="7F7AC4F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牛津大学</w:t>
            </w:r>
          </w:p>
        </w:tc>
        <w:tc>
          <w:tcPr>
            <w:tcW w:w="2503" w:type="dxa"/>
            <w:noWrap/>
            <w:vAlign w:val="center"/>
          </w:tcPr>
          <w:p w14:paraId="149BC1C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英国</w:t>
            </w:r>
          </w:p>
        </w:tc>
      </w:tr>
      <w:tr w14:paraId="43713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60A7778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518" w:type="dxa"/>
            <w:noWrap/>
            <w:vAlign w:val="center"/>
          </w:tcPr>
          <w:p w14:paraId="2971C7DF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剑桥大学</w:t>
            </w:r>
          </w:p>
        </w:tc>
        <w:tc>
          <w:tcPr>
            <w:tcW w:w="2503" w:type="dxa"/>
            <w:noWrap/>
            <w:vAlign w:val="center"/>
          </w:tcPr>
          <w:p w14:paraId="134CB75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英国</w:t>
            </w:r>
          </w:p>
        </w:tc>
      </w:tr>
      <w:tr w14:paraId="0A403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32B0DB2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518" w:type="dxa"/>
            <w:noWrap/>
            <w:vAlign w:val="center"/>
          </w:tcPr>
          <w:p w14:paraId="695B89F6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加利福尼亚大学伯克利分校</w:t>
            </w:r>
          </w:p>
        </w:tc>
        <w:tc>
          <w:tcPr>
            <w:tcW w:w="2503" w:type="dxa"/>
            <w:noWrap/>
            <w:vAlign w:val="center"/>
          </w:tcPr>
          <w:p w14:paraId="43E48EA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7FBB1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21892F3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518" w:type="dxa"/>
            <w:noWrap/>
            <w:vAlign w:val="center"/>
          </w:tcPr>
          <w:p w14:paraId="3957C0B1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伦敦大学学院</w:t>
            </w:r>
          </w:p>
        </w:tc>
        <w:tc>
          <w:tcPr>
            <w:tcW w:w="2503" w:type="dxa"/>
            <w:noWrap/>
            <w:vAlign w:val="center"/>
          </w:tcPr>
          <w:p w14:paraId="0751949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英国</w:t>
            </w:r>
          </w:p>
        </w:tc>
      </w:tr>
      <w:tr w14:paraId="2F196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4A099A3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518" w:type="dxa"/>
            <w:noWrap/>
            <w:vAlign w:val="center"/>
          </w:tcPr>
          <w:p w14:paraId="5F6C8F8D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华盛顿大学</w:t>
            </w:r>
          </w:p>
        </w:tc>
        <w:tc>
          <w:tcPr>
            <w:tcW w:w="2503" w:type="dxa"/>
            <w:noWrap/>
            <w:vAlign w:val="center"/>
          </w:tcPr>
          <w:p w14:paraId="1C7A175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1D9F7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50A5DD6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518" w:type="dxa"/>
            <w:noWrap/>
            <w:vAlign w:val="center"/>
          </w:tcPr>
          <w:p w14:paraId="60A7BAFC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耶鲁大学</w:t>
            </w:r>
          </w:p>
        </w:tc>
        <w:tc>
          <w:tcPr>
            <w:tcW w:w="2503" w:type="dxa"/>
            <w:noWrap/>
            <w:vAlign w:val="center"/>
          </w:tcPr>
          <w:p w14:paraId="2A1650D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6A106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4A58292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5518" w:type="dxa"/>
            <w:noWrap/>
            <w:vAlign w:val="center"/>
          </w:tcPr>
          <w:p w14:paraId="5FAFD2C8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哥伦比亚大学</w:t>
            </w:r>
          </w:p>
        </w:tc>
        <w:tc>
          <w:tcPr>
            <w:tcW w:w="2503" w:type="dxa"/>
            <w:noWrap/>
            <w:vAlign w:val="center"/>
          </w:tcPr>
          <w:p w14:paraId="7CA79F1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77E17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1856E81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518" w:type="dxa"/>
            <w:noWrap/>
            <w:vAlign w:val="center"/>
          </w:tcPr>
          <w:p w14:paraId="6E1A01AB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帝国理工学院</w:t>
            </w:r>
          </w:p>
        </w:tc>
        <w:tc>
          <w:tcPr>
            <w:tcW w:w="2503" w:type="dxa"/>
            <w:noWrap/>
            <w:vAlign w:val="center"/>
          </w:tcPr>
          <w:p w14:paraId="748E17C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英国</w:t>
            </w:r>
          </w:p>
        </w:tc>
      </w:tr>
      <w:tr w14:paraId="601AC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63BA29F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518" w:type="dxa"/>
            <w:noWrap/>
            <w:vAlign w:val="center"/>
          </w:tcPr>
          <w:p w14:paraId="3D3BB41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清华大学</w:t>
            </w:r>
          </w:p>
        </w:tc>
        <w:tc>
          <w:tcPr>
            <w:tcW w:w="2503" w:type="dxa"/>
            <w:noWrap/>
            <w:vAlign w:val="center"/>
          </w:tcPr>
          <w:p w14:paraId="06F9411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中国</w:t>
            </w:r>
          </w:p>
        </w:tc>
      </w:tr>
      <w:tr w14:paraId="34E68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4FB6894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5518" w:type="dxa"/>
            <w:noWrap/>
            <w:vAlign w:val="center"/>
          </w:tcPr>
          <w:p w14:paraId="18D43B56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加利福尼亚大学洛杉矶分校</w:t>
            </w:r>
          </w:p>
        </w:tc>
        <w:tc>
          <w:tcPr>
            <w:tcW w:w="2503" w:type="dxa"/>
            <w:noWrap/>
            <w:vAlign w:val="center"/>
          </w:tcPr>
          <w:p w14:paraId="65C2FBA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2270C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16FE80C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5518" w:type="dxa"/>
            <w:noWrap/>
            <w:vAlign w:val="center"/>
          </w:tcPr>
          <w:p w14:paraId="3E94EC0C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约翰斯・霍普金斯大学</w:t>
            </w:r>
          </w:p>
        </w:tc>
        <w:tc>
          <w:tcPr>
            <w:tcW w:w="2503" w:type="dxa"/>
            <w:noWrap/>
            <w:vAlign w:val="center"/>
          </w:tcPr>
          <w:p w14:paraId="707E84E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105DB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5ACC151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518" w:type="dxa"/>
            <w:noWrap/>
            <w:vAlign w:val="center"/>
          </w:tcPr>
          <w:p w14:paraId="1145CA6A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宾夕法尼亚大学</w:t>
            </w:r>
          </w:p>
        </w:tc>
        <w:tc>
          <w:tcPr>
            <w:tcW w:w="2503" w:type="dxa"/>
            <w:noWrap/>
            <w:vAlign w:val="center"/>
          </w:tcPr>
          <w:p w14:paraId="63EF2D0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7BA95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4887CC8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518" w:type="dxa"/>
            <w:noWrap/>
            <w:vAlign w:val="center"/>
          </w:tcPr>
          <w:p w14:paraId="50DC0958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康奈尔大学</w:t>
            </w:r>
          </w:p>
        </w:tc>
        <w:tc>
          <w:tcPr>
            <w:tcW w:w="2503" w:type="dxa"/>
            <w:noWrap/>
            <w:vAlign w:val="center"/>
          </w:tcPr>
          <w:p w14:paraId="4980EFB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39D35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0BAEEF9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518" w:type="dxa"/>
            <w:noWrap/>
            <w:vAlign w:val="center"/>
          </w:tcPr>
          <w:p w14:paraId="4F47227B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普林斯顿大学</w:t>
            </w:r>
          </w:p>
        </w:tc>
        <w:tc>
          <w:tcPr>
            <w:tcW w:w="2503" w:type="dxa"/>
            <w:noWrap/>
            <w:vAlign w:val="center"/>
          </w:tcPr>
          <w:p w14:paraId="6B28F19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40952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246C30F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518" w:type="dxa"/>
            <w:noWrap/>
            <w:vAlign w:val="center"/>
          </w:tcPr>
          <w:p w14:paraId="0D2D701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加利福尼亚大学旧金山分校</w:t>
            </w:r>
          </w:p>
        </w:tc>
        <w:tc>
          <w:tcPr>
            <w:tcW w:w="2503" w:type="dxa"/>
            <w:noWrap/>
            <w:vAlign w:val="center"/>
          </w:tcPr>
          <w:p w14:paraId="3F77A3A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6532D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26B871D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518" w:type="dxa"/>
            <w:noWrap/>
            <w:vAlign w:val="center"/>
          </w:tcPr>
          <w:p w14:paraId="3EDD3CC8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多伦多大学</w:t>
            </w:r>
          </w:p>
        </w:tc>
        <w:tc>
          <w:tcPr>
            <w:tcW w:w="2503" w:type="dxa"/>
            <w:noWrap/>
            <w:vAlign w:val="center"/>
          </w:tcPr>
          <w:p w14:paraId="134EDF2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加拿大</w:t>
            </w:r>
          </w:p>
        </w:tc>
      </w:tr>
      <w:tr w14:paraId="4F50E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60B66CA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518" w:type="dxa"/>
            <w:noWrap/>
            <w:vAlign w:val="center"/>
          </w:tcPr>
          <w:p w14:paraId="78A8B509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新加坡国立大学 </w:t>
            </w:r>
          </w:p>
        </w:tc>
        <w:tc>
          <w:tcPr>
            <w:tcW w:w="2503" w:type="dxa"/>
            <w:noWrap/>
            <w:vAlign w:val="center"/>
          </w:tcPr>
          <w:p w14:paraId="22655EE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新加坡</w:t>
            </w:r>
          </w:p>
        </w:tc>
      </w:tr>
      <w:tr w14:paraId="4B632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4BDF0F7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5518" w:type="dxa"/>
            <w:noWrap/>
            <w:vAlign w:val="center"/>
          </w:tcPr>
          <w:p w14:paraId="2EDDF0EE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加利福尼亚大学圣地亚哥分校</w:t>
            </w:r>
          </w:p>
        </w:tc>
        <w:tc>
          <w:tcPr>
            <w:tcW w:w="2503" w:type="dxa"/>
            <w:noWrap/>
            <w:vAlign w:val="center"/>
          </w:tcPr>
          <w:p w14:paraId="12AFB07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73A54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39C8310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5518" w:type="dxa"/>
            <w:noWrap/>
            <w:vAlign w:val="center"/>
          </w:tcPr>
          <w:p w14:paraId="32E751B2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密歇根大学</w:t>
            </w:r>
          </w:p>
        </w:tc>
        <w:tc>
          <w:tcPr>
            <w:tcW w:w="2503" w:type="dxa"/>
            <w:noWrap/>
            <w:vAlign w:val="center"/>
          </w:tcPr>
          <w:p w14:paraId="5CE4E98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253DF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50E1707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5518" w:type="dxa"/>
            <w:noWrap/>
            <w:vAlign w:val="center"/>
          </w:tcPr>
          <w:p w14:paraId="3357F01A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加州理工学院</w:t>
            </w:r>
          </w:p>
        </w:tc>
        <w:tc>
          <w:tcPr>
            <w:tcW w:w="2503" w:type="dxa"/>
            <w:noWrap/>
            <w:vAlign w:val="center"/>
          </w:tcPr>
          <w:p w14:paraId="02958F5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09EF1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607FE9C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5518" w:type="dxa"/>
            <w:noWrap/>
            <w:vAlign w:val="center"/>
          </w:tcPr>
          <w:p w14:paraId="00FE43AB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西北大学(埃文斯顿) </w:t>
            </w:r>
          </w:p>
        </w:tc>
        <w:tc>
          <w:tcPr>
            <w:tcW w:w="2503" w:type="dxa"/>
            <w:noWrap/>
            <w:vAlign w:val="center"/>
          </w:tcPr>
          <w:p w14:paraId="6064669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3E7DD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5E3E2B3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5518" w:type="dxa"/>
            <w:noWrap/>
            <w:vAlign w:val="center"/>
          </w:tcPr>
          <w:p w14:paraId="5DF7DBE7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北京大学</w:t>
            </w:r>
          </w:p>
        </w:tc>
        <w:tc>
          <w:tcPr>
            <w:tcW w:w="2503" w:type="dxa"/>
            <w:noWrap/>
            <w:vAlign w:val="center"/>
          </w:tcPr>
          <w:p w14:paraId="206C7D8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中国</w:t>
            </w:r>
          </w:p>
        </w:tc>
      </w:tr>
      <w:tr w14:paraId="46E5F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617AD14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5518" w:type="dxa"/>
            <w:noWrap/>
            <w:vAlign w:val="center"/>
          </w:tcPr>
          <w:p w14:paraId="6CE8FA29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芝加哥大学</w:t>
            </w:r>
          </w:p>
        </w:tc>
        <w:tc>
          <w:tcPr>
            <w:tcW w:w="2503" w:type="dxa"/>
            <w:noWrap/>
            <w:vAlign w:val="center"/>
          </w:tcPr>
          <w:p w14:paraId="7D44CF2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65FDC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028605C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5518" w:type="dxa"/>
            <w:noWrap/>
            <w:vAlign w:val="center"/>
          </w:tcPr>
          <w:p w14:paraId="5A3DAFF5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杜克大学</w:t>
            </w:r>
          </w:p>
        </w:tc>
        <w:tc>
          <w:tcPr>
            <w:tcW w:w="2503" w:type="dxa"/>
            <w:noWrap/>
            <w:vAlign w:val="center"/>
          </w:tcPr>
          <w:p w14:paraId="7CF4013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5479D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75BDB3E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5518" w:type="dxa"/>
            <w:noWrap/>
            <w:vAlign w:val="center"/>
          </w:tcPr>
          <w:p w14:paraId="3C691760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南洋理工大学</w:t>
            </w:r>
          </w:p>
        </w:tc>
        <w:tc>
          <w:tcPr>
            <w:tcW w:w="2503" w:type="dxa"/>
            <w:noWrap/>
            <w:vAlign w:val="center"/>
          </w:tcPr>
          <w:p w14:paraId="37B6C38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新加坡</w:t>
            </w:r>
          </w:p>
        </w:tc>
      </w:tr>
      <w:tr w14:paraId="7FEDE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1DB48A4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518" w:type="dxa"/>
            <w:noWrap/>
            <w:vAlign w:val="center"/>
          </w:tcPr>
          <w:p w14:paraId="5460F427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悉尼大学</w:t>
            </w:r>
          </w:p>
        </w:tc>
        <w:tc>
          <w:tcPr>
            <w:tcW w:w="2503" w:type="dxa"/>
            <w:noWrap/>
            <w:vAlign w:val="center"/>
          </w:tcPr>
          <w:p w14:paraId="6BB9A18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澳大利亚</w:t>
            </w:r>
          </w:p>
        </w:tc>
      </w:tr>
      <w:tr w14:paraId="3B284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6A2A55EB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5518" w:type="dxa"/>
            <w:noWrap/>
            <w:vAlign w:val="center"/>
          </w:tcPr>
          <w:p w14:paraId="44D3A8B2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墨尔本大学</w:t>
            </w:r>
          </w:p>
        </w:tc>
        <w:tc>
          <w:tcPr>
            <w:tcW w:w="2503" w:type="dxa"/>
            <w:noWrap/>
            <w:vAlign w:val="center"/>
          </w:tcPr>
          <w:p w14:paraId="08944FB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澳大利亚</w:t>
            </w:r>
          </w:p>
        </w:tc>
      </w:tr>
      <w:tr w14:paraId="36D61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1F66470B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5518" w:type="dxa"/>
            <w:noWrap/>
            <w:vAlign w:val="center"/>
          </w:tcPr>
          <w:p w14:paraId="62A9DEB7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圣路易斯华盛顿大学</w:t>
            </w:r>
          </w:p>
        </w:tc>
        <w:tc>
          <w:tcPr>
            <w:tcW w:w="2503" w:type="dxa"/>
            <w:noWrap/>
            <w:vAlign w:val="center"/>
          </w:tcPr>
          <w:p w14:paraId="292DF12B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028BE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3C1F893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5518" w:type="dxa"/>
            <w:noWrap/>
            <w:vAlign w:val="center"/>
          </w:tcPr>
          <w:p w14:paraId="68B8F95F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纽约大学</w:t>
            </w:r>
          </w:p>
        </w:tc>
        <w:tc>
          <w:tcPr>
            <w:tcW w:w="2503" w:type="dxa"/>
            <w:noWrap/>
            <w:vAlign w:val="center"/>
          </w:tcPr>
          <w:p w14:paraId="5547872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234FB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6728556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5518" w:type="dxa"/>
            <w:noWrap/>
            <w:vAlign w:val="center"/>
          </w:tcPr>
          <w:p w14:paraId="34DB443D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阿姆斯特丹大学</w:t>
            </w:r>
          </w:p>
        </w:tc>
        <w:tc>
          <w:tcPr>
            <w:tcW w:w="2503" w:type="dxa"/>
            <w:noWrap/>
            <w:vAlign w:val="center"/>
          </w:tcPr>
          <w:p w14:paraId="39410015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荷兰</w:t>
            </w:r>
          </w:p>
        </w:tc>
      </w:tr>
      <w:tr w14:paraId="5BED0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7242CB0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5518" w:type="dxa"/>
            <w:noWrap/>
            <w:vAlign w:val="center"/>
          </w:tcPr>
          <w:p w14:paraId="68FD3517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新南威尔士大学</w:t>
            </w:r>
          </w:p>
        </w:tc>
        <w:tc>
          <w:tcPr>
            <w:tcW w:w="2503" w:type="dxa"/>
            <w:noWrap/>
            <w:vAlign w:val="center"/>
          </w:tcPr>
          <w:p w14:paraId="61E7877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澳大利亚</w:t>
            </w:r>
          </w:p>
        </w:tc>
      </w:tr>
      <w:tr w14:paraId="0120F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668B3AF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5518" w:type="dxa"/>
            <w:noWrap/>
            <w:vAlign w:val="center"/>
          </w:tcPr>
          <w:p w14:paraId="7FB4C2E7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苏黎世联邦理工学院</w:t>
            </w:r>
          </w:p>
        </w:tc>
        <w:tc>
          <w:tcPr>
            <w:tcW w:w="2503" w:type="dxa"/>
            <w:noWrap/>
            <w:vAlign w:val="center"/>
          </w:tcPr>
          <w:p w14:paraId="2AD764E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瑞士</w:t>
            </w:r>
          </w:p>
        </w:tc>
      </w:tr>
      <w:tr w14:paraId="44BC8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23BBD9D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5518" w:type="dxa"/>
            <w:noWrap/>
            <w:vAlign w:val="center"/>
          </w:tcPr>
          <w:p w14:paraId="1F935959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伦敦国王学院</w:t>
            </w:r>
          </w:p>
        </w:tc>
        <w:tc>
          <w:tcPr>
            <w:tcW w:w="2503" w:type="dxa"/>
            <w:noWrap/>
            <w:vAlign w:val="center"/>
          </w:tcPr>
          <w:p w14:paraId="5C68879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英国</w:t>
            </w:r>
          </w:p>
        </w:tc>
      </w:tr>
      <w:tr w14:paraId="2E936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1306FD8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37</w:t>
            </w:r>
          </w:p>
        </w:tc>
        <w:tc>
          <w:tcPr>
            <w:tcW w:w="5518" w:type="dxa"/>
            <w:noWrap/>
            <w:vAlign w:val="center"/>
          </w:tcPr>
          <w:p w14:paraId="4F39E388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香港中文大学 </w:t>
            </w:r>
          </w:p>
        </w:tc>
        <w:tc>
          <w:tcPr>
            <w:tcW w:w="2503" w:type="dxa"/>
            <w:noWrap/>
            <w:vAlign w:val="center"/>
          </w:tcPr>
          <w:p w14:paraId="78670FB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中国香港</w:t>
            </w:r>
          </w:p>
        </w:tc>
      </w:tr>
      <w:tr w14:paraId="06356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47D8287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38</w:t>
            </w:r>
          </w:p>
        </w:tc>
        <w:tc>
          <w:tcPr>
            <w:tcW w:w="5518" w:type="dxa"/>
            <w:noWrap/>
            <w:vAlign w:val="center"/>
          </w:tcPr>
          <w:p w14:paraId="03D4EDBB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莫纳什大学 </w:t>
            </w:r>
          </w:p>
        </w:tc>
        <w:tc>
          <w:tcPr>
            <w:tcW w:w="2503" w:type="dxa"/>
            <w:noWrap/>
            <w:vAlign w:val="center"/>
          </w:tcPr>
          <w:p w14:paraId="04ED8E0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澳大利亚</w:t>
            </w:r>
          </w:p>
        </w:tc>
      </w:tr>
      <w:tr w14:paraId="1A9CF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3CC0631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39</w:t>
            </w:r>
          </w:p>
        </w:tc>
        <w:tc>
          <w:tcPr>
            <w:tcW w:w="5518" w:type="dxa"/>
            <w:noWrap/>
            <w:vAlign w:val="center"/>
          </w:tcPr>
          <w:p w14:paraId="2B88F592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爱丁堡大学</w:t>
            </w:r>
          </w:p>
        </w:tc>
        <w:tc>
          <w:tcPr>
            <w:tcW w:w="2503" w:type="dxa"/>
            <w:noWrap/>
            <w:vAlign w:val="center"/>
          </w:tcPr>
          <w:p w14:paraId="59AA18F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英国</w:t>
            </w:r>
          </w:p>
        </w:tc>
      </w:tr>
      <w:tr w14:paraId="3153A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50CB02A3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5518" w:type="dxa"/>
            <w:noWrap/>
            <w:vAlign w:val="center"/>
          </w:tcPr>
          <w:p w14:paraId="5A316870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西奈山医学院</w:t>
            </w:r>
          </w:p>
        </w:tc>
        <w:tc>
          <w:tcPr>
            <w:tcW w:w="2503" w:type="dxa"/>
            <w:noWrap/>
            <w:vAlign w:val="center"/>
          </w:tcPr>
          <w:p w14:paraId="3944EB1B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美国</w:t>
            </w:r>
          </w:p>
        </w:tc>
      </w:tr>
      <w:tr w14:paraId="10F45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515BED3B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41</w:t>
            </w:r>
          </w:p>
        </w:tc>
        <w:tc>
          <w:tcPr>
            <w:tcW w:w="5518" w:type="dxa"/>
            <w:noWrap/>
            <w:vAlign w:val="center"/>
          </w:tcPr>
          <w:p w14:paraId="44F002BC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英属哥伦比亚大学 </w:t>
            </w:r>
          </w:p>
        </w:tc>
        <w:tc>
          <w:tcPr>
            <w:tcW w:w="2503" w:type="dxa"/>
            <w:noWrap/>
            <w:vAlign w:val="center"/>
          </w:tcPr>
          <w:p w14:paraId="26D9DD6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加拿大</w:t>
            </w:r>
          </w:p>
        </w:tc>
      </w:tr>
      <w:tr w14:paraId="6BD5F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600C70F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41</w:t>
            </w:r>
          </w:p>
        </w:tc>
        <w:tc>
          <w:tcPr>
            <w:tcW w:w="5518" w:type="dxa"/>
            <w:noWrap/>
            <w:vAlign w:val="center"/>
          </w:tcPr>
          <w:p w14:paraId="2ED45B0D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哥本哈根大学</w:t>
            </w:r>
          </w:p>
        </w:tc>
        <w:tc>
          <w:tcPr>
            <w:tcW w:w="2503" w:type="dxa"/>
            <w:noWrap/>
            <w:vAlign w:val="center"/>
          </w:tcPr>
          <w:p w14:paraId="412A514D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丹麦</w:t>
            </w:r>
          </w:p>
        </w:tc>
      </w:tr>
      <w:tr w14:paraId="0C3D4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1F13F70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43</w:t>
            </w:r>
          </w:p>
        </w:tc>
        <w:tc>
          <w:tcPr>
            <w:tcW w:w="5518" w:type="dxa"/>
            <w:noWrap/>
            <w:vAlign w:val="center"/>
          </w:tcPr>
          <w:p w14:paraId="0A9EC7B3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昆士兰大学</w:t>
            </w:r>
          </w:p>
        </w:tc>
        <w:tc>
          <w:tcPr>
            <w:tcW w:w="2503" w:type="dxa"/>
            <w:noWrap/>
            <w:vAlign w:val="center"/>
          </w:tcPr>
          <w:p w14:paraId="706EEC39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澳大利亚</w:t>
            </w:r>
          </w:p>
        </w:tc>
      </w:tr>
      <w:tr w14:paraId="4C3D0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41EE847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5518" w:type="dxa"/>
            <w:noWrap/>
            <w:vAlign w:val="center"/>
          </w:tcPr>
          <w:p w14:paraId="6FFFE03C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香港大学</w:t>
            </w:r>
          </w:p>
        </w:tc>
        <w:tc>
          <w:tcPr>
            <w:tcW w:w="2503" w:type="dxa"/>
            <w:noWrap/>
            <w:vAlign w:val="center"/>
          </w:tcPr>
          <w:p w14:paraId="693E5718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中国香港</w:t>
            </w:r>
          </w:p>
        </w:tc>
      </w:tr>
      <w:tr w14:paraId="5032D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6EDF867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5518" w:type="dxa"/>
            <w:noWrap/>
            <w:vAlign w:val="center"/>
          </w:tcPr>
          <w:p w14:paraId="7259789F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浙江大学</w:t>
            </w:r>
          </w:p>
        </w:tc>
        <w:tc>
          <w:tcPr>
            <w:tcW w:w="2503" w:type="dxa"/>
            <w:noWrap/>
            <w:vAlign w:val="center"/>
          </w:tcPr>
          <w:p w14:paraId="63899BD2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中国</w:t>
            </w:r>
          </w:p>
        </w:tc>
      </w:tr>
      <w:tr w14:paraId="04FC4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7074E427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46</w:t>
            </w:r>
          </w:p>
        </w:tc>
        <w:tc>
          <w:tcPr>
            <w:tcW w:w="5518" w:type="dxa"/>
            <w:noWrap/>
            <w:vAlign w:val="center"/>
          </w:tcPr>
          <w:p w14:paraId="35963168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上海交通大学</w:t>
            </w:r>
          </w:p>
        </w:tc>
        <w:tc>
          <w:tcPr>
            <w:tcW w:w="2503" w:type="dxa"/>
            <w:noWrap/>
            <w:vAlign w:val="center"/>
          </w:tcPr>
          <w:p w14:paraId="24D2B184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中国</w:t>
            </w:r>
          </w:p>
        </w:tc>
      </w:tr>
      <w:tr w14:paraId="6E708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39C13A6B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47</w:t>
            </w:r>
          </w:p>
        </w:tc>
        <w:tc>
          <w:tcPr>
            <w:tcW w:w="5518" w:type="dxa"/>
            <w:noWrap/>
            <w:vAlign w:val="center"/>
          </w:tcPr>
          <w:p w14:paraId="57368885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柏林洪堡大学</w:t>
            </w:r>
          </w:p>
        </w:tc>
        <w:tc>
          <w:tcPr>
            <w:tcW w:w="2503" w:type="dxa"/>
            <w:noWrap/>
            <w:vAlign w:val="center"/>
          </w:tcPr>
          <w:p w14:paraId="0A636AEC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德国</w:t>
            </w:r>
          </w:p>
        </w:tc>
      </w:tr>
      <w:tr w14:paraId="2A4FE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7500723A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47</w:t>
            </w:r>
          </w:p>
        </w:tc>
        <w:tc>
          <w:tcPr>
            <w:tcW w:w="5518" w:type="dxa"/>
            <w:noWrap/>
            <w:vAlign w:val="center"/>
          </w:tcPr>
          <w:p w14:paraId="0AE61619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巴黎西岱大学</w:t>
            </w:r>
          </w:p>
        </w:tc>
        <w:tc>
          <w:tcPr>
            <w:tcW w:w="2503" w:type="dxa"/>
            <w:noWrap/>
            <w:vAlign w:val="center"/>
          </w:tcPr>
          <w:p w14:paraId="32949900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法国</w:t>
            </w:r>
          </w:p>
        </w:tc>
      </w:tr>
      <w:tr w14:paraId="4D536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197DE46F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49</w:t>
            </w:r>
          </w:p>
        </w:tc>
        <w:tc>
          <w:tcPr>
            <w:tcW w:w="5518" w:type="dxa"/>
            <w:noWrap/>
            <w:vAlign w:val="center"/>
          </w:tcPr>
          <w:p w14:paraId="54C50E2A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乌得勒支大学</w:t>
            </w:r>
          </w:p>
        </w:tc>
        <w:tc>
          <w:tcPr>
            <w:tcW w:w="2503" w:type="dxa"/>
            <w:noWrap/>
            <w:vAlign w:val="center"/>
          </w:tcPr>
          <w:p w14:paraId="50B6B206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荷兰</w:t>
            </w:r>
          </w:p>
        </w:tc>
      </w:tr>
      <w:tr w14:paraId="089BE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noWrap/>
            <w:vAlign w:val="center"/>
          </w:tcPr>
          <w:p w14:paraId="6D649851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5518" w:type="dxa"/>
            <w:noWrap/>
            <w:vAlign w:val="center"/>
          </w:tcPr>
          <w:p w14:paraId="221A5E48">
            <w:pPr>
              <w:pStyle w:val="19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鲁汶大学(佛兰德语)</w:t>
            </w:r>
          </w:p>
        </w:tc>
        <w:tc>
          <w:tcPr>
            <w:tcW w:w="2503" w:type="dxa"/>
            <w:noWrap/>
            <w:vAlign w:val="center"/>
          </w:tcPr>
          <w:p w14:paraId="283454CE">
            <w:pPr>
              <w:pStyle w:val="19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比利时</w:t>
            </w:r>
          </w:p>
        </w:tc>
      </w:tr>
    </w:tbl>
    <w:p w14:paraId="313735EC">
      <w:pPr>
        <w:ind w:firstLine="632"/>
        <w:rPr>
          <w:color w:val="auto"/>
        </w:rPr>
      </w:pPr>
    </w:p>
    <w:p w14:paraId="20F5DD7B">
      <w:pPr>
        <w:ind w:firstLine="632"/>
        <w:rPr>
          <w:color w:val="auto"/>
        </w:rPr>
      </w:pPr>
    </w:p>
    <w:p w14:paraId="39E9BFF7">
      <w:pPr>
        <w:ind w:firstLine="632"/>
        <w:rPr>
          <w:color w:val="auto"/>
        </w:rPr>
      </w:pPr>
    </w:p>
    <w:p w14:paraId="5820B1E1">
      <w:pPr>
        <w:ind w:firstLine="632"/>
        <w:rPr>
          <w:color w:val="auto"/>
        </w:rPr>
      </w:pPr>
    </w:p>
    <w:p w14:paraId="77D33839">
      <w:pPr>
        <w:ind w:firstLine="632"/>
        <w:rPr>
          <w:color w:val="auto"/>
        </w:rPr>
      </w:pPr>
    </w:p>
    <w:p w14:paraId="09F9C6EA">
      <w:pPr>
        <w:ind w:firstLine="632"/>
        <w:rPr>
          <w:color w:val="auto"/>
        </w:rPr>
      </w:pPr>
    </w:p>
    <w:p w14:paraId="709F47C1">
      <w:pPr>
        <w:ind w:firstLine="632"/>
        <w:rPr>
          <w:color w:val="auto"/>
        </w:rPr>
      </w:pPr>
    </w:p>
    <w:p w14:paraId="0B114026">
      <w:pPr>
        <w:ind w:firstLine="632"/>
        <w:rPr>
          <w:color w:val="auto"/>
        </w:rPr>
      </w:pPr>
    </w:p>
    <w:p w14:paraId="265EA52E">
      <w:pPr>
        <w:ind w:firstLine="632"/>
        <w:rPr>
          <w:color w:val="auto"/>
        </w:rPr>
      </w:pPr>
    </w:p>
    <w:p w14:paraId="13B3F125">
      <w:pPr>
        <w:ind w:firstLine="0" w:firstLineChars="0"/>
        <w:rPr>
          <w:color w:val="auto"/>
        </w:rPr>
      </w:pPr>
    </w:p>
    <w:p w14:paraId="1E5C1D82">
      <w:pPr>
        <w:ind w:firstLine="0" w:firstLineChars="0"/>
        <w:rPr>
          <w:color w:val="auto"/>
        </w:rPr>
      </w:pPr>
    </w:p>
    <w:p w14:paraId="3581EDA0">
      <w:pPr>
        <w:ind w:firstLine="0" w:firstLineChars="0"/>
        <w:rPr>
          <w:color w:val="auto"/>
        </w:rPr>
      </w:pPr>
    </w:p>
    <w:p w14:paraId="237B5D2E">
      <w:pPr>
        <w:ind w:firstLine="0" w:firstLineChars="0"/>
        <w:rPr>
          <w:color w:val="auto"/>
        </w:rPr>
      </w:pPr>
    </w:p>
    <w:p w14:paraId="0622E3BA"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附件4</w:t>
      </w:r>
    </w:p>
    <w:p w14:paraId="2CC71F49">
      <w:pPr>
        <w:pStyle w:val="4"/>
        <w:spacing w:line="480" w:lineRule="auto"/>
        <w:rPr>
          <w:color w:val="auto"/>
          <w:sz w:val="40"/>
          <w:szCs w:val="40"/>
        </w:rPr>
      </w:pPr>
      <w:r>
        <w:rPr>
          <w:rFonts w:hint="eastAsia"/>
          <w:color w:val="auto"/>
          <w:sz w:val="40"/>
          <w:szCs w:val="40"/>
        </w:rPr>
        <w:t>39所重点高校本科毕业生</w:t>
      </w:r>
    </w:p>
    <w:p w14:paraId="10852B2F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北京大学</w:t>
      </w:r>
      <w:r>
        <w:rPr>
          <w:color w:val="auto"/>
        </w:rPr>
        <w:tab/>
      </w:r>
      <w:r>
        <w:rPr>
          <w:rFonts w:hint="eastAsia"/>
          <w:color w:val="auto"/>
        </w:rPr>
        <w:t>浙江大学</w:t>
      </w:r>
    </w:p>
    <w:p w14:paraId="4CEE9152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中国人民大学</w:t>
      </w:r>
      <w:r>
        <w:rPr>
          <w:color w:val="auto"/>
        </w:rPr>
        <w:tab/>
      </w:r>
      <w:r>
        <w:rPr>
          <w:rFonts w:hint="eastAsia"/>
          <w:color w:val="auto"/>
        </w:rPr>
        <w:t>中国科学技术大学</w:t>
      </w:r>
    </w:p>
    <w:p w14:paraId="7C567712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清华大学</w:t>
      </w:r>
      <w:r>
        <w:rPr>
          <w:color w:val="auto"/>
        </w:rPr>
        <w:tab/>
      </w:r>
      <w:r>
        <w:rPr>
          <w:rFonts w:hint="eastAsia"/>
          <w:color w:val="auto"/>
        </w:rPr>
        <w:t>厦门大学</w:t>
      </w:r>
    </w:p>
    <w:p w14:paraId="1715298D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北京航空航天大学</w:t>
      </w:r>
      <w:r>
        <w:rPr>
          <w:color w:val="auto"/>
        </w:rPr>
        <w:tab/>
      </w:r>
      <w:r>
        <w:rPr>
          <w:rFonts w:hint="eastAsia"/>
          <w:color w:val="auto"/>
        </w:rPr>
        <w:t>山东大学</w:t>
      </w:r>
    </w:p>
    <w:p w14:paraId="01A7AB01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北京理工大学</w:t>
      </w:r>
      <w:r>
        <w:rPr>
          <w:color w:val="auto"/>
        </w:rPr>
        <w:tab/>
      </w:r>
      <w:r>
        <w:rPr>
          <w:rFonts w:hint="eastAsia"/>
          <w:color w:val="auto"/>
        </w:rPr>
        <w:t>中国海洋大学</w:t>
      </w:r>
    </w:p>
    <w:p w14:paraId="4F27BE91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中国农业大学</w:t>
      </w:r>
      <w:r>
        <w:rPr>
          <w:color w:val="auto"/>
        </w:rPr>
        <w:tab/>
      </w:r>
      <w:r>
        <w:rPr>
          <w:rFonts w:hint="eastAsia"/>
          <w:color w:val="auto"/>
        </w:rPr>
        <w:t>武汉大学</w:t>
      </w:r>
    </w:p>
    <w:p w14:paraId="53106BCA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北京师范大学</w:t>
      </w:r>
      <w:r>
        <w:rPr>
          <w:color w:val="auto"/>
        </w:rPr>
        <w:tab/>
      </w:r>
      <w:r>
        <w:rPr>
          <w:rFonts w:hint="eastAsia"/>
          <w:color w:val="auto"/>
        </w:rPr>
        <w:t>华中科技大学</w:t>
      </w:r>
    </w:p>
    <w:p w14:paraId="34F06475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中央民族大学</w:t>
      </w:r>
      <w:r>
        <w:rPr>
          <w:color w:val="auto"/>
        </w:rPr>
        <w:tab/>
      </w:r>
      <w:r>
        <w:rPr>
          <w:rFonts w:hint="eastAsia"/>
          <w:color w:val="auto"/>
        </w:rPr>
        <w:t>湖南大学</w:t>
      </w:r>
    </w:p>
    <w:p w14:paraId="3ECFEFEA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南开大学</w:t>
      </w:r>
      <w:r>
        <w:rPr>
          <w:color w:val="auto"/>
        </w:rPr>
        <w:tab/>
      </w:r>
      <w:r>
        <w:rPr>
          <w:rFonts w:hint="eastAsia"/>
          <w:color w:val="auto"/>
        </w:rPr>
        <w:t>中南大学</w:t>
      </w:r>
    </w:p>
    <w:p w14:paraId="01979B4D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天津大学</w:t>
      </w:r>
      <w:r>
        <w:rPr>
          <w:color w:val="auto"/>
        </w:rPr>
        <w:tab/>
      </w:r>
      <w:r>
        <w:rPr>
          <w:rFonts w:hint="eastAsia"/>
          <w:color w:val="auto"/>
        </w:rPr>
        <w:t>国防科学技术大学</w:t>
      </w:r>
    </w:p>
    <w:p w14:paraId="3A7A7885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大连理工大学</w:t>
      </w:r>
      <w:r>
        <w:rPr>
          <w:color w:val="auto"/>
        </w:rPr>
        <w:tab/>
      </w:r>
      <w:r>
        <w:rPr>
          <w:rFonts w:hint="eastAsia"/>
          <w:color w:val="auto"/>
        </w:rPr>
        <w:t>中山大学</w:t>
      </w:r>
    </w:p>
    <w:p w14:paraId="4900324D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东北大学</w:t>
      </w:r>
      <w:r>
        <w:rPr>
          <w:color w:val="auto"/>
        </w:rPr>
        <w:tab/>
      </w:r>
      <w:r>
        <w:rPr>
          <w:rFonts w:hint="eastAsia"/>
          <w:color w:val="auto"/>
        </w:rPr>
        <w:t>华南理工大学</w:t>
      </w:r>
    </w:p>
    <w:p w14:paraId="4559D358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吉林大学</w:t>
      </w:r>
      <w:r>
        <w:rPr>
          <w:color w:val="auto"/>
        </w:rPr>
        <w:tab/>
      </w:r>
      <w:r>
        <w:rPr>
          <w:rFonts w:hint="eastAsia"/>
          <w:color w:val="auto"/>
        </w:rPr>
        <w:t>四川大学</w:t>
      </w:r>
    </w:p>
    <w:p w14:paraId="39C1536B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哈尔滨工业大学</w:t>
      </w:r>
      <w:r>
        <w:rPr>
          <w:color w:val="auto"/>
        </w:rPr>
        <w:tab/>
      </w:r>
      <w:r>
        <w:rPr>
          <w:rFonts w:hint="eastAsia"/>
          <w:color w:val="auto"/>
        </w:rPr>
        <w:t>电子科技大学</w:t>
      </w:r>
    </w:p>
    <w:p w14:paraId="65A959A4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复旦大学</w:t>
      </w:r>
      <w:r>
        <w:rPr>
          <w:color w:val="auto"/>
        </w:rPr>
        <w:tab/>
      </w:r>
      <w:r>
        <w:rPr>
          <w:rFonts w:hint="eastAsia"/>
          <w:color w:val="auto"/>
        </w:rPr>
        <w:t>重庆大学</w:t>
      </w:r>
    </w:p>
    <w:p w14:paraId="3EB65B85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同济大学</w:t>
      </w:r>
      <w:r>
        <w:rPr>
          <w:color w:val="auto"/>
        </w:rPr>
        <w:tab/>
      </w:r>
      <w:r>
        <w:rPr>
          <w:rFonts w:hint="eastAsia"/>
          <w:color w:val="auto"/>
        </w:rPr>
        <w:t>西安交通大学</w:t>
      </w:r>
    </w:p>
    <w:p w14:paraId="2828ABD8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上海交通大学</w:t>
      </w:r>
      <w:r>
        <w:rPr>
          <w:color w:val="auto"/>
        </w:rPr>
        <w:tab/>
      </w:r>
      <w:r>
        <w:rPr>
          <w:rFonts w:hint="eastAsia"/>
          <w:color w:val="auto"/>
        </w:rPr>
        <w:t>西北工业大学</w:t>
      </w:r>
    </w:p>
    <w:p w14:paraId="4E1579EC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华东师范大学</w:t>
      </w:r>
      <w:r>
        <w:rPr>
          <w:color w:val="auto"/>
        </w:rPr>
        <w:tab/>
      </w:r>
      <w:r>
        <w:rPr>
          <w:rFonts w:hint="eastAsia"/>
          <w:color w:val="auto"/>
        </w:rPr>
        <w:t>西北农林科技大学</w:t>
      </w:r>
    </w:p>
    <w:p w14:paraId="4E1EE329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南京大学</w:t>
      </w:r>
      <w:r>
        <w:rPr>
          <w:color w:val="auto"/>
        </w:rPr>
        <w:tab/>
      </w:r>
      <w:r>
        <w:rPr>
          <w:rFonts w:hint="eastAsia"/>
          <w:color w:val="auto"/>
        </w:rPr>
        <w:t>兰州大学</w:t>
      </w:r>
    </w:p>
    <w:p w14:paraId="3AA68407">
      <w:pPr>
        <w:tabs>
          <w:tab w:val="left" w:pos="5214"/>
        </w:tabs>
        <w:spacing w:line="530" w:lineRule="exact"/>
        <w:ind w:firstLine="632"/>
        <w:rPr>
          <w:color w:val="auto"/>
        </w:rPr>
      </w:pPr>
      <w:r>
        <w:rPr>
          <w:rFonts w:hint="eastAsia"/>
          <w:color w:val="auto"/>
        </w:rPr>
        <w:t>东南大学</w:t>
      </w:r>
      <w:r>
        <w:rPr>
          <w:color w:val="auto"/>
        </w:rPr>
        <w:tab/>
      </w:r>
    </w:p>
    <w:p w14:paraId="36B1756F"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附件5</w:t>
      </w:r>
    </w:p>
    <w:p w14:paraId="330D9648">
      <w:pPr>
        <w:ind w:firstLine="0" w:firstLineChars="0"/>
        <w:rPr>
          <w:color w:val="auto"/>
        </w:rPr>
      </w:pPr>
    </w:p>
    <w:p w14:paraId="5004C44C">
      <w:pPr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第二轮“双一流”建设高校及建设学科名单</w:t>
      </w:r>
    </w:p>
    <w:p w14:paraId="2451D253">
      <w:pPr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（按学校代码排序）</w:t>
      </w:r>
    </w:p>
    <w:p w14:paraId="145B4732">
      <w:pPr>
        <w:ind w:firstLine="632"/>
        <w:rPr>
          <w:color w:val="auto"/>
        </w:rPr>
      </w:pPr>
    </w:p>
    <w:p w14:paraId="35C36E5E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北京大学*：（自主确定建设学科并自行公布） </w:t>
      </w:r>
    </w:p>
    <w:p w14:paraId="08065AC1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中国人民大学*：哲学、理论经济学、应用经济学、法学、政治学、社会学、马克思主义理论、新闻传播学、中国史、统计学、工商管理、农林经济管理、公共管理、图书情报与档案管理 </w:t>
      </w:r>
    </w:p>
    <w:p w14:paraId="713B333B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清华大学*：（自主确定建设学科并自行公布） </w:t>
      </w:r>
    </w:p>
    <w:p w14:paraId="4ECAB970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北京交通大学：系统科学 </w:t>
      </w:r>
    </w:p>
    <w:p w14:paraId="741B56B7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北京工业大学：土木工程 </w:t>
      </w:r>
    </w:p>
    <w:p w14:paraId="7EFAD4E9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北京航空航天大学*：力学、仪器科学与技术、材料科学与工程、控制科学与工程、计算机科学与技术、交通运输工程、航空宇航科学与技术、软件工程 </w:t>
      </w:r>
    </w:p>
    <w:p w14:paraId="52778612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北京理工大学*：物理学、材料科学与工程、控制科学与工程、兵器科学与技术 </w:t>
      </w:r>
    </w:p>
    <w:p w14:paraId="154654D9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北京科技大学：科学技术史、材料科学与工程、冶金工程、矿业 工程 </w:t>
      </w:r>
    </w:p>
    <w:p w14:paraId="4227C82A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北京化工大学：化学工程与技术 </w:t>
      </w:r>
    </w:p>
    <w:p w14:paraId="1D9ED7F6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北京邮电大学：信息与通信工程、计算机科学与技术 </w:t>
      </w:r>
    </w:p>
    <w:p w14:paraId="1D90EF55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中国农业大学*：生物学、农业工程、食品科学与工程、作物学、农业资源与环境、植物保护、畜牧学、兽医学、草学 </w:t>
      </w:r>
    </w:p>
    <w:p w14:paraId="522AC47B">
      <w:pPr>
        <w:ind w:firstLine="632"/>
        <w:rPr>
          <w:color w:val="auto"/>
        </w:rPr>
      </w:pPr>
      <w:r>
        <w:rPr>
          <w:rFonts w:hint="eastAsia"/>
          <w:color w:val="auto"/>
        </w:rPr>
        <w:t>北京林业大学：风景园林学、林学</w:t>
      </w:r>
    </w:p>
    <w:p w14:paraId="21A74F35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北京协和医学院：生物学、生物医学工程、临床医学、公共卫生与预防医学、药学 </w:t>
      </w:r>
    </w:p>
    <w:p w14:paraId="4B42A230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北京中医药大学：中医学、中西医结合、中药学 </w:t>
      </w:r>
    </w:p>
    <w:p w14:paraId="2DADF36F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北京师范大学*：哲学、教育学、心理学、中国语言文学、外国语言文学、中国史、数学、地理学、系统科学、生态学、环境科学与工 程、戏剧与影视学 </w:t>
      </w:r>
    </w:p>
    <w:p w14:paraId="4F41D5FD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首都师范大学：数学 </w:t>
      </w:r>
    </w:p>
    <w:p w14:paraId="341C231D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北京外国语大学：外国语言文学 </w:t>
      </w:r>
    </w:p>
    <w:p w14:paraId="0B85C7A8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中国传媒大学：新闻传播学、戏剧与影视学 </w:t>
      </w:r>
    </w:p>
    <w:p w14:paraId="0427F021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中央财经大学：应用经济学 </w:t>
      </w:r>
    </w:p>
    <w:p w14:paraId="30DFD777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对外经济贸易大学：应用经济学 </w:t>
      </w:r>
    </w:p>
    <w:p w14:paraId="30C8685E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外交学院：政治学 </w:t>
      </w:r>
    </w:p>
    <w:p w14:paraId="33363203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中国人民公安大学：公安学 </w:t>
      </w:r>
    </w:p>
    <w:p w14:paraId="516E3728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北京体育大学：体育学 </w:t>
      </w:r>
    </w:p>
    <w:p w14:paraId="520638D0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中央音乐学院：音乐与舞蹈学 </w:t>
      </w:r>
    </w:p>
    <w:p w14:paraId="49774FB8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中国音乐学院：音乐与舞蹈学 </w:t>
      </w:r>
    </w:p>
    <w:p w14:paraId="5FDAABBF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中央美术学院：美术学、设计学 </w:t>
      </w:r>
    </w:p>
    <w:p w14:paraId="40EF9C26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中央戏剧学院：戏剧与影视学 </w:t>
      </w:r>
    </w:p>
    <w:p w14:paraId="4290AE67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中央民族大学*：民族学 </w:t>
      </w:r>
    </w:p>
    <w:p w14:paraId="3F0B7710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中国政法大学：法学 </w:t>
      </w:r>
    </w:p>
    <w:p w14:paraId="248C959C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南开大学*：应用经济学、世界史、数学、化学、统计学、材料科学与工程 </w:t>
      </w:r>
    </w:p>
    <w:p w14:paraId="0534BA39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天津大学*：化学、材料科学与工程、动力工程及工程热物理、化学工程与技术、管理科学与工程 </w:t>
      </w:r>
    </w:p>
    <w:p w14:paraId="71A59D9C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天津工业大学：纺织科学与工程 </w:t>
      </w:r>
    </w:p>
    <w:p w14:paraId="6CFE319B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天津医科大学：临床医学 </w:t>
      </w:r>
    </w:p>
    <w:p w14:paraId="4E21B58B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天津中医药大学：中药学 </w:t>
      </w:r>
    </w:p>
    <w:p w14:paraId="35B95F27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华北电力大学：电气工程 </w:t>
      </w:r>
    </w:p>
    <w:p w14:paraId="2B1A18BF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河北工业大学：电气工程 </w:t>
      </w:r>
    </w:p>
    <w:p w14:paraId="27C052C6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山西大学：哲学、物理学 </w:t>
      </w:r>
    </w:p>
    <w:p w14:paraId="7670A74B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太原理工大学：化学工程与技术 </w:t>
      </w:r>
    </w:p>
    <w:p w14:paraId="21B68598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内蒙古大学：生物学 </w:t>
      </w:r>
    </w:p>
    <w:p w14:paraId="644406A3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辽宁大学：应用经济学 </w:t>
      </w:r>
    </w:p>
    <w:p w14:paraId="600F9A0B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大连理工大学*：力学、机械工程、化学工程与技术 </w:t>
      </w:r>
    </w:p>
    <w:p w14:paraId="44F20A50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东北大学*：冶金工程、控制科学与工程 </w:t>
      </w:r>
    </w:p>
    <w:p w14:paraId="600C8ACD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大连海事大学：交通运输工程 </w:t>
      </w:r>
    </w:p>
    <w:p w14:paraId="1C0B9FB8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吉林大学*：考古学、数学、物理学、化学、生物学、材料科学与工程 </w:t>
      </w:r>
    </w:p>
    <w:p w14:paraId="6A5A74DE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延边大学：外国语言文学 </w:t>
      </w:r>
    </w:p>
    <w:p w14:paraId="6DE6C190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东北师范大学：马克思主义理论、教育学、世界史、化学、统计学、材料科学与工程 </w:t>
      </w:r>
    </w:p>
    <w:p w14:paraId="53FA6090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哈尔滨工业大学*：力学、机械工程、材料科学与工程、控制科学与工程、计算机科学与技术、土木工程、航空宇航科学与技术、环境 科学与工程 </w:t>
      </w:r>
    </w:p>
    <w:p w14:paraId="4480EC35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哈尔滨工程大学：船舶与海洋工程 </w:t>
      </w:r>
    </w:p>
    <w:p w14:paraId="32FA31B5">
      <w:pPr>
        <w:ind w:firstLine="632"/>
        <w:rPr>
          <w:color w:val="auto"/>
        </w:rPr>
      </w:pPr>
      <w:r>
        <w:rPr>
          <w:rFonts w:hint="eastAsia"/>
          <w:color w:val="auto"/>
        </w:rPr>
        <w:t>东北农业大学：畜牧学</w:t>
      </w:r>
    </w:p>
    <w:p w14:paraId="010B2CF9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东北林业大学：林业工程、林学 </w:t>
      </w:r>
    </w:p>
    <w:p w14:paraId="6F0127A7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复旦大学*：哲学、应用经济学、政治学、马克思主义理论、中国语言文学、外国语言文学、中国史、数学、物理学、化学、生物学、 生态学、材料科学与工程、环境科学与工程、基础医学、临床医学、 公共卫生与预防医学、中西医结合、药学、集成电路科学与工程 </w:t>
      </w:r>
    </w:p>
    <w:p w14:paraId="10FD9EC7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同济大学*：生物学、建筑学、土木工程、测绘科学与技术、环境科学与工程、城乡规划学、风景园林学、设计学 </w:t>
      </w:r>
    </w:p>
    <w:p w14:paraId="1EF95850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上海交通大学*：数学、物理学、化学、生物学、机械工程、材料科学与工程、电子科学与技术、信息与通信工程、控制科学与工程、 计算机科学与技术、土木工程、化学工程与技术、船舶与海洋工程、 基础医学、临床医学、口腔医学、药学、工商管理 </w:t>
      </w:r>
    </w:p>
    <w:p w14:paraId="242CB598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华东理工大学：化学、材料科学与工程、化学工程与技术 </w:t>
      </w:r>
    </w:p>
    <w:p w14:paraId="18928544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东华大学：材料科学与工程、纺织科学与工程 </w:t>
      </w:r>
    </w:p>
    <w:p w14:paraId="34EEF3DB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上海海洋大学：水产 </w:t>
      </w:r>
    </w:p>
    <w:p w14:paraId="564AEC14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上海中医药大学：中医学、中药学 </w:t>
      </w:r>
    </w:p>
    <w:p w14:paraId="38DA90DA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华东师范大学*：教育学、生态学、统计学 </w:t>
      </w:r>
    </w:p>
    <w:p w14:paraId="194BA062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上海外国语大学：外国语言文学 </w:t>
      </w:r>
    </w:p>
    <w:p w14:paraId="79B70AE0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上海财经大学：应用经济学 </w:t>
      </w:r>
    </w:p>
    <w:p w14:paraId="730DD301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上海体育学院：体育学 </w:t>
      </w:r>
    </w:p>
    <w:p w14:paraId="642F40BA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上海音乐学院：音乐与舞蹈学 </w:t>
      </w:r>
    </w:p>
    <w:p w14:paraId="25380DCC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上海大学：机械工程 </w:t>
      </w:r>
    </w:p>
    <w:p w14:paraId="3B6C4D97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大学*：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 </w:t>
      </w:r>
    </w:p>
    <w:p w14:paraId="10668D53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苏州大学：材料科学与工程 </w:t>
      </w:r>
    </w:p>
    <w:p w14:paraId="3A86720F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东南大学*：机械工程、材料科学与工程、电子科学与技术、信息与通信工程、控制科学与工程、计算机科学与技术、建筑学、土木工程、交通运输工程、生物医学工程、风景园林学、艺术学理论 </w:t>
      </w:r>
    </w:p>
    <w:p w14:paraId="4C904C79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南京航空航天大学：力学、控制科学与工程、航空宇航科学与技术 </w:t>
      </w:r>
    </w:p>
    <w:p w14:paraId="472A8F93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南京理工大学：兵器科学与技术 </w:t>
      </w:r>
    </w:p>
    <w:p w14:paraId="1E191383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中国矿业大学：矿业工程、安全科学与工程 </w:t>
      </w:r>
    </w:p>
    <w:p w14:paraId="23E63FC2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南京邮电大学：电子科学与技术 </w:t>
      </w:r>
    </w:p>
    <w:p w14:paraId="401327A0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河海大学：水利工程、环境科学与工程 </w:t>
      </w:r>
    </w:p>
    <w:p w14:paraId="5A9E4F4E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江南大学：轻工技术与工程、食品科学与工程 </w:t>
      </w:r>
    </w:p>
    <w:p w14:paraId="6BD58276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南京林业大学：林业工程 </w:t>
      </w:r>
    </w:p>
    <w:p w14:paraId="7BE7841F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南京信息工程大学：大气科学 </w:t>
      </w:r>
    </w:p>
    <w:p w14:paraId="06CF8BAE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南京农业大学：作物学、农业资源与环境 </w:t>
      </w:r>
    </w:p>
    <w:p w14:paraId="443B8119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南京医科大学：公共卫生与预防医学 </w:t>
      </w:r>
    </w:p>
    <w:p w14:paraId="27A49056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南京中医药大学：中药学 </w:t>
      </w:r>
    </w:p>
    <w:p w14:paraId="59521437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中国药科大学：中药学 </w:t>
      </w:r>
    </w:p>
    <w:p w14:paraId="4DFBE46F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南京师范大学：地理学 </w:t>
      </w:r>
    </w:p>
    <w:p w14:paraId="4FD85DFF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浙江大学*：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 </w:t>
      </w:r>
    </w:p>
    <w:p w14:paraId="6F30E74C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中国美术学院：美术学 </w:t>
      </w:r>
    </w:p>
    <w:p w14:paraId="373A061D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安徽大学：材料科学与工程 </w:t>
      </w:r>
    </w:p>
    <w:p w14:paraId="4A9F4920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中国科学技术大学*：数学、物理学、化学、天文学、地球物理学、生物学、科学技术史、材料科学与工程、计算机科学与技术、核科学与技术、安全科学与工程 </w:t>
      </w:r>
    </w:p>
    <w:p w14:paraId="6148B88A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合肥工业大学：管理科学与工程 </w:t>
      </w:r>
    </w:p>
    <w:p w14:paraId="1150FEEF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厦门大学*：教育学、化学、海洋科学、生物学、生态学、统计学 </w:t>
      </w:r>
    </w:p>
    <w:p w14:paraId="79DF7F9D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福州大学：化学 </w:t>
      </w:r>
    </w:p>
    <w:p w14:paraId="3EF26855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南昌大学：材料科学与工程 </w:t>
      </w:r>
    </w:p>
    <w:p w14:paraId="0F28A0EA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山东大学*：中国语言文学、数学、化学、临床医学 </w:t>
      </w:r>
    </w:p>
    <w:p w14:paraId="168CA1C7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中国海洋大学*：海洋科学、水产 </w:t>
      </w:r>
    </w:p>
    <w:p w14:paraId="120C52EB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中国石油大学（华东）：地质资源与地质工程、石油与天然气工程 </w:t>
      </w:r>
    </w:p>
    <w:p w14:paraId="34842D9B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郑州大学*：化学、材料科学与工程、临床医学 </w:t>
      </w:r>
    </w:p>
    <w:p w14:paraId="22EFC09D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河南大学：生物学 </w:t>
      </w:r>
    </w:p>
    <w:p w14:paraId="18E17B26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武汉大学*：理论经济学、法学、马克思主义理论、化学、地球物理学、生物学、土木工程、水利工程、测绘科学与技术、口腔医学、图书情报与档案管理 </w:t>
      </w:r>
    </w:p>
    <w:p w14:paraId="31903333">
      <w:pPr>
        <w:ind w:firstLine="632"/>
        <w:rPr>
          <w:color w:val="auto"/>
        </w:rPr>
      </w:pPr>
      <w:r>
        <w:rPr>
          <w:rFonts w:hint="eastAsia"/>
          <w:color w:val="auto"/>
        </w:rPr>
        <w:t>华中科技大学*：机械工程、光学工程、材料科学与工程、动力工程及工程热物理、电气工程、计算机科学与技术、基础医学、临床医学、公共卫生与预防医学</w:t>
      </w:r>
    </w:p>
    <w:p w14:paraId="01DC4559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中国地质大学（武汉）：地质学、地质资源与地质工程 </w:t>
      </w:r>
    </w:p>
    <w:p w14:paraId="5DF39E57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武汉理工大学：材料科学与工程 </w:t>
      </w:r>
    </w:p>
    <w:p w14:paraId="0F412200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华中农业大学：生物学、园艺学、畜牧学、兽医学、农林经济管理 </w:t>
      </w:r>
    </w:p>
    <w:p w14:paraId="356F94F9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华中师范大学：政治学、教育学、中国语言文学 </w:t>
      </w:r>
    </w:p>
    <w:p w14:paraId="2521D130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中南财经政法大学：法学 </w:t>
      </w:r>
    </w:p>
    <w:p w14:paraId="4568306F">
      <w:pPr>
        <w:ind w:firstLine="632"/>
        <w:rPr>
          <w:color w:val="auto"/>
        </w:rPr>
      </w:pPr>
      <w:r>
        <w:rPr>
          <w:rFonts w:hint="eastAsia"/>
          <w:color w:val="auto"/>
        </w:rPr>
        <w:t>湘潭大学：数学</w:t>
      </w:r>
    </w:p>
    <w:p w14:paraId="3387F5F5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湖南大学*：化学、机械工程、电气工程 </w:t>
      </w:r>
    </w:p>
    <w:p w14:paraId="280FC4A7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中南大学*：数学、材料科学与工程、冶金工程、矿业工程、交通运输工程 </w:t>
      </w:r>
    </w:p>
    <w:p w14:paraId="4615FF6E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湖南师范大学：外国语言文学 </w:t>
      </w:r>
    </w:p>
    <w:p w14:paraId="321705DD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中山大学*：哲学、数学、化学、生物学、生态学、材料科学与工程、电子科学与技术、基础医学、临床医学、药学、工商管理 </w:t>
      </w:r>
    </w:p>
    <w:p w14:paraId="6658F8E7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暨南大学：药学 </w:t>
      </w:r>
    </w:p>
    <w:p w14:paraId="04E417F6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华南理工大学*：化学、材料科学与工程、轻工技术与工程、食品科学与工程 </w:t>
      </w:r>
    </w:p>
    <w:p w14:paraId="6BF0991B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华南农业大学：作物学 </w:t>
      </w:r>
    </w:p>
    <w:p w14:paraId="5D24A35B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广州医科大学：临床医学 </w:t>
      </w:r>
    </w:p>
    <w:p w14:paraId="4C996172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广州中医药大学：中医学 </w:t>
      </w:r>
    </w:p>
    <w:p w14:paraId="361AECFA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华南师范大学：物理学 </w:t>
      </w:r>
    </w:p>
    <w:p w14:paraId="7E4F35E6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海南大学：作物学 </w:t>
      </w:r>
    </w:p>
    <w:p w14:paraId="17A2F1A7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广西大学：土木工程 </w:t>
      </w:r>
    </w:p>
    <w:p w14:paraId="6CFAFD0E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四川大学*：数学、化学、材料科学与工程、基础医学、口腔医学、护理学 </w:t>
      </w:r>
    </w:p>
    <w:p w14:paraId="7BBAF6FB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重庆大学*：机械工程、电气工程、土木工程 </w:t>
      </w:r>
    </w:p>
    <w:p w14:paraId="3AF14ACD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西南交通大学：交通运输工程 </w:t>
      </w:r>
    </w:p>
    <w:p w14:paraId="416E3BC2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电子科技大学*：电子科学与技术、信息与通信工程 </w:t>
      </w:r>
    </w:p>
    <w:p w14:paraId="3B985124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西南石油大学：石油与天然气工程 </w:t>
      </w:r>
    </w:p>
    <w:p w14:paraId="7F91693F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成都理工大学：地质资源与地质工程 </w:t>
      </w:r>
    </w:p>
    <w:p w14:paraId="6B449605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四川农业大学：作物学 </w:t>
      </w:r>
    </w:p>
    <w:p w14:paraId="22CAA401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成都中医药大学：中药学 </w:t>
      </w:r>
    </w:p>
    <w:p w14:paraId="36FDDF46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西南大学：教育学、生物学 </w:t>
      </w:r>
    </w:p>
    <w:p w14:paraId="4A09D27A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西南财经大学：应用经济学 </w:t>
      </w:r>
    </w:p>
    <w:p w14:paraId="2F955BF9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贵州大学：植物保护 </w:t>
      </w:r>
    </w:p>
    <w:p w14:paraId="1380D18C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云南大学*：民族学、生态学 </w:t>
      </w:r>
    </w:p>
    <w:p w14:paraId="38B0257A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西藏大学：生态学 </w:t>
      </w:r>
    </w:p>
    <w:p w14:paraId="0AC95C27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西北大学：考古学、地质学 </w:t>
      </w:r>
    </w:p>
    <w:p w14:paraId="60BF4C4C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西安交通大学*：力学、机械工程、材料科学与工程、动力工程及工程热物理、电气工程、控制科学与工程、管理科学与工程、工商管理 </w:t>
      </w:r>
    </w:p>
    <w:p w14:paraId="5CC00334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西北工业大学*：机械工程、材料科学与工程、航空宇航科学与技 术 </w:t>
      </w:r>
    </w:p>
    <w:p w14:paraId="49804BA2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西安电子科技大学：信息与通信工程、计算机科学与技术 </w:t>
      </w:r>
    </w:p>
    <w:p w14:paraId="4184350A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长安大学：交通运输工程 </w:t>
      </w:r>
    </w:p>
    <w:p w14:paraId="05009DBE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西北农林科技大学*：植物保护、畜牧学 </w:t>
      </w:r>
    </w:p>
    <w:p w14:paraId="26F1064A">
      <w:pPr>
        <w:ind w:firstLine="632"/>
        <w:rPr>
          <w:color w:val="auto"/>
        </w:rPr>
      </w:pPr>
      <w:r>
        <w:rPr>
          <w:rFonts w:hint="eastAsia"/>
          <w:color w:val="auto"/>
        </w:rPr>
        <w:t>陕西师范大学：中国语言文学</w:t>
      </w:r>
    </w:p>
    <w:p w14:paraId="7E9AABC0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兰州大学*：化学、大气科学、生态学、草学 </w:t>
      </w:r>
    </w:p>
    <w:p w14:paraId="02795146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青海大学：生态学 </w:t>
      </w:r>
    </w:p>
    <w:p w14:paraId="7943C45D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宁夏大学：化学工程与技术 </w:t>
      </w:r>
    </w:p>
    <w:p w14:paraId="0BAE0364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新疆大学*：马克思主义理论、化学、计算机科学与技术 </w:t>
      </w:r>
    </w:p>
    <w:p w14:paraId="32894CF6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石河子大学：化学工程与技术 </w:t>
      </w:r>
    </w:p>
    <w:p w14:paraId="2AA398A5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中国矿业大学（北京）：矿业工程、安全科学与工程 </w:t>
      </w:r>
    </w:p>
    <w:p w14:paraId="039C8316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中国石油大学（北京）：地质资源与地质工程、石油与天然气工程 </w:t>
      </w:r>
    </w:p>
    <w:p w14:paraId="0747E371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中国地质大学（北京）：地质学、地质资源与地质工程 </w:t>
      </w:r>
    </w:p>
    <w:p w14:paraId="1E69C56C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宁波大学：力学 </w:t>
      </w:r>
    </w:p>
    <w:p w14:paraId="34BD8A34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南方科技大学：数学 </w:t>
      </w:r>
    </w:p>
    <w:p w14:paraId="491379E8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上海科技大学：材料科学与工程 </w:t>
      </w:r>
    </w:p>
    <w:p w14:paraId="29DB12AA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中国科学院大学：化学、材料科学与工程 </w:t>
      </w:r>
    </w:p>
    <w:p w14:paraId="471C416B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国防科技大学*：信息与通信工程、计算机科学与技术、航空宇航 </w:t>
      </w:r>
    </w:p>
    <w:p w14:paraId="1C68722F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科学与技术、软件工程、管理科学与工程 </w:t>
      </w:r>
    </w:p>
    <w:p w14:paraId="6081CC7F">
      <w:pPr>
        <w:ind w:firstLine="632"/>
        <w:rPr>
          <w:color w:val="auto"/>
        </w:rPr>
      </w:pPr>
      <w:r>
        <w:rPr>
          <w:rFonts w:hint="eastAsia"/>
          <w:color w:val="auto"/>
        </w:rPr>
        <w:t xml:space="preserve">海军军医大学：基础医学 </w:t>
      </w:r>
    </w:p>
    <w:p w14:paraId="11F82E36">
      <w:pPr>
        <w:ind w:firstLine="632"/>
        <w:rPr>
          <w:color w:val="auto"/>
        </w:rPr>
      </w:pPr>
      <w:r>
        <w:rPr>
          <w:rFonts w:hint="eastAsia"/>
          <w:color w:val="auto"/>
        </w:rPr>
        <w:t>空军军医大学：临床医学</w:t>
      </w:r>
    </w:p>
    <w:p w14:paraId="75349D42">
      <w:pPr>
        <w:ind w:firstLine="632"/>
        <w:rPr>
          <w:color w:val="auto"/>
        </w:rPr>
      </w:pPr>
      <w:r>
        <w:rPr>
          <w:rFonts w:hint="eastAsia"/>
          <w:color w:val="auto"/>
        </w:rPr>
        <w:t>注：*为第二轮“双一流”建设高校中的一流大学建设高校。</w:t>
      </w:r>
    </w:p>
    <w:p w14:paraId="6415B9FE">
      <w:pPr>
        <w:ind w:firstLine="632"/>
        <w:rPr>
          <w:color w:val="auto"/>
        </w:rPr>
      </w:pPr>
    </w:p>
    <w:p w14:paraId="2C667A9F">
      <w:pPr>
        <w:ind w:firstLine="632"/>
        <w:rPr>
          <w:color w:val="auto"/>
        </w:rPr>
      </w:pPr>
    </w:p>
    <w:p w14:paraId="4CB7C88E">
      <w:pPr>
        <w:ind w:firstLine="632"/>
        <w:rPr>
          <w:color w:val="auto"/>
        </w:rPr>
      </w:pPr>
    </w:p>
    <w:p w14:paraId="34BCD8FD">
      <w:pPr>
        <w:ind w:firstLine="632"/>
        <w:rPr>
          <w:color w:val="auto"/>
        </w:rPr>
      </w:pPr>
    </w:p>
    <w:p w14:paraId="0594609A">
      <w:pPr>
        <w:ind w:firstLine="632"/>
        <w:rPr>
          <w:color w:val="auto"/>
        </w:rPr>
      </w:pPr>
    </w:p>
    <w:p w14:paraId="5258771F">
      <w:pPr>
        <w:ind w:firstLine="632"/>
        <w:rPr>
          <w:color w:val="auto"/>
        </w:rPr>
      </w:pPr>
    </w:p>
    <w:p w14:paraId="02452BA8">
      <w:pPr>
        <w:ind w:firstLine="632"/>
        <w:rPr>
          <w:color w:val="auto"/>
        </w:rPr>
      </w:pPr>
    </w:p>
    <w:p w14:paraId="0D08FCF5">
      <w:pPr>
        <w:ind w:firstLine="632"/>
        <w:rPr>
          <w:color w:val="auto"/>
        </w:rPr>
      </w:pPr>
    </w:p>
    <w:p w14:paraId="32620732">
      <w:pPr>
        <w:ind w:firstLine="632"/>
        <w:rPr>
          <w:color w:val="auto"/>
        </w:rPr>
      </w:pPr>
    </w:p>
    <w:p w14:paraId="0BBFEE5B">
      <w:pPr>
        <w:ind w:firstLine="632"/>
        <w:rPr>
          <w:color w:val="auto"/>
        </w:rPr>
      </w:pPr>
    </w:p>
    <w:p w14:paraId="40956BD4">
      <w:pPr>
        <w:ind w:firstLine="632"/>
        <w:rPr>
          <w:color w:val="auto"/>
        </w:rPr>
      </w:pPr>
    </w:p>
    <w:p w14:paraId="02A0E9F8">
      <w:pPr>
        <w:ind w:firstLine="0" w:firstLineChars="0"/>
        <w:rPr>
          <w:color w:val="auto"/>
        </w:rPr>
      </w:pPr>
    </w:p>
    <w:p w14:paraId="7863D8DD"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>6</w:t>
      </w:r>
    </w:p>
    <w:p w14:paraId="2C5584BE">
      <w:pPr>
        <w:pStyle w:val="4"/>
        <w:spacing w:line="480" w:lineRule="auto"/>
        <w:rPr>
          <w:color w:val="auto"/>
          <w:sz w:val="40"/>
          <w:szCs w:val="40"/>
        </w:rPr>
      </w:pPr>
      <w:r>
        <w:rPr>
          <w:rFonts w:hint="eastAsia"/>
          <w:color w:val="auto"/>
          <w:sz w:val="40"/>
          <w:szCs w:val="40"/>
        </w:rPr>
        <w:t>国内音乐、体育、美术专业院校</w:t>
      </w:r>
    </w:p>
    <w:p w14:paraId="71DF4732">
      <w:pPr>
        <w:ind w:firstLine="632"/>
        <w:rPr>
          <w:color w:val="auto"/>
        </w:rPr>
      </w:pPr>
    </w:p>
    <w:p w14:paraId="074A1C3B">
      <w:pPr>
        <w:pStyle w:val="23"/>
        <w:ind w:firstLine="632"/>
        <w:rPr>
          <w:color w:val="auto"/>
        </w:rPr>
      </w:pPr>
      <w:r>
        <w:rPr>
          <w:rFonts w:hint="eastAsia"/>
          <w:color w:val="auto"/>
        </w:rPr>
        <w:t>一、音乐专业院校</w:t>
      </w:r>
    </w:p>
    <w:p w14:paraId="5FA6165A"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中央音乐学院</w:t>
      </w:r>
      <w:r>
        <w:rPr>
          <w:color w:val="auto"/>
        </w:rPr>
        <w:tab/>
      </w:r>
      <w:r>
        <w:rPr>
          <w:rFonts w:hint="eastAsia"/>
          <w:color w:val="auto"/>
        </w:rPr>
        <w:t>上海音乐学院</w:t>
      </w:r>
      <w:r>
        <w:rPr>
          <w:color w:val="auto"/>
        </w:rPr>
        <w:tab/>
      </w:r>
      <w:r>
        <w:rPr>
          <w:rFonts w:hint="eastAsia"/>
          <w:color w:val="auto"/>
        </w:rPr>
        <w:t>中国音乐学院</w:t>
      </w:r>
    </w:p>
    <w:p w14:paraId="7385CA60"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四川音乐学院</w:t>
      </w:r>
      <w:r>
        <w:rPr>
          <w:color w:val="auto"/>
        </w:rPr>
        <w:tab/>
      </w:r>
      <w:r>
        <w:rPr>
          <w:rFonts w:hint="eastAsia"/>
          <w:color w:val="auto"/>
        </w:rPr>
        <w:t>武汉音乐学院</w:t>
      </w:r>
      <w:r>
        <w:rPr>
          <w:color w:val="auto"/>
        </w:rPr>
        <w:tab/>
      </w:r>
      <w:r>
        <w:rPr>
          <w:rFonts w:hint="eastAsia"/>
          <w:color w:val="auto"/>
        </w:rPr>
        <w:t>星海音乐学院</w:t>
      </w:r>
    </w:p>
    <w:p w14:paraId="701F0113"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天津音乐学院</w:t>
      </w:r>
      <w:r>
        <w:rPr>
          <w:color w:val="auto"/>
        </w:rPr>
        <w:tab/>
      </w:r>
      <w:r>
        <w:rPr>
          <w:rFonts w:hint="eastAsia"/>
          <w:color w:val="auto"/>
        </w:rPr>
        <w:t>沈阳音乐学院</w:t>
      </w:r>
      <w:r>
        <w:rPr>
          <w:color w:val="auto"/>
        </w:rPr>
        <w:tab/>
      </w:r>
      <w:r>
        <w:rPr>
          <w:rFonts w:hint="eastAsia"/>
          <w:color w:val="auto"/>
        </w:rPr>
        <w:t>西安音乐学院</w:t>
      </w:r>
    </w:p>
    <w:p w14:paraId="11C24CA0"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浙江音乐学院</w:t>
      </w:r>
      <w:r>
        <w:rPr>
          <w:color w:val="auto"/>
        </w:rPr>
        <w:tab/>
      </w:r>
      <w:r>
        <w:rPr>
          <w:rFonts w:hint="eastAsia"/>
          <w:color w:val="auto"/>
        </w:rPr>
        <w:t>哈尔滨音乐学院</w:t>
      </w:r>
    </w:p>
    <w:p w14:paraId="57D340C3">
      <w:pPr>
        <w:pStyle w:val="23"/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二、体育专业院校</w:t>
      </w:r>
    </w:p>
    <w:p w14:paraId="700713CB"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北京体育大学</w:t>
      </w:r>
      <w:r>
        <w:rPr>
          <w:color w:val="auto"/>
        </w:rPr>
        <w:tab/>
      </w:r>
      <w:r>
        <w:rPr>
          <w:rFonts w:hint="eastAsia"/>
          <w:color w:val="auto"/>
        </w:rPr>
        <w:t>上海体育学院</w:t>
      </w:r>
      <w:r>
        <w:rPr>
          <w:color w:val="auto"/>
        </w:rPr>
        <w:tab/>
      </w:r>
      <w:r>
        <w:rPr>
          <w:rFonts w:hint="eastAsia"/>
          <w:color w:val="auto"/>
        </w:rPr>
        <w:t>沈阳体育学院</w:t>
      </w:r>
    </w:p>
    <w:p w14:paraId="3AEA5319"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南京体育学院</w:t>
      </w:r>
      <w:r>
        <w:rPr>
          <w:color w:val="auto"/>
        </w:rPr>
        <w:tab/>
      </w:r>
      <w:r>
        <w:rPr>
          <w:rFonts w:hint="eastAsia"/>
          <w:color w:val="auto"/>
        </w:rPr>
        <w:t>武汉体育学院</w:t>
      </w:r>
      <w:r>
        <w:rPr>
          <w:color w:val="auto"/>
        </w:rPr>
        <w:tab/>
      </w:r>
      <w:r>
        <w:rPr>
          <w:rFonts w:hint="eastAsia"/>
          <w:color w:val="auto"/>
        </w:rPr>
        <w:t>成都体育学院</w:t>
      </w:r>
    </w:p>
    <w:p w14:paraId="0D836ABD"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首都体育学院</w:t>
      </w:r>
      <w:r>
        <w:rPr>
          <w:color w:val="auto"/>
        </w:rPr>
        <w:tab/>
      </w:r>
      <w:r>
        <w:rPr>
          <w:rFonts w:hint="eastAsia"/>
          <w:color w:val="auto"/>
        </w:rPr>
        <w:t>天津体育学院</w:t>
      </w:r>
      <w:r>
        <w:rPr>
          <w:color w:val="auto"/>
        </w:rPr>
        <w:tab/>
      </w:r>
      <w:r>
        <w:rPr>
          <w:rFonts w:hint="eastAsia"/>
          <w:color w:val="auto"/>
        </w:rPr>
        <w:t xml:space="preserve">吉林体育学院 </w:t>
      </w:r>
    </w:p>
    <w:p w14:paraId="54EEE19B"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广州体育学院</w:t>
      </w:r>
    </w:p>
    <w:p w14:paraId="4B0AF777">
      <w:pPr>
        <w:pStyle w:val="23"/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三、美术专业院校</w:t>
      </w:r>
    </w:p>
    <w:p w14:paraId="5329CB6B"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中央美术学院</w:t>
      </w:r>
      <w:r>
        <w:rPr>
          <w:color w:val="auto"/>
        </w:rPr>
        <w:tab/>
      </w:r>
      <w:r>
        <w:rPr>
          <w:rFonts w:hint="eastAsia"/>
          <w:color w:val="auto"/>
        </w:rPr>
        <w:t>中国美术学院</w:t>
      </w:r>
      <w:r>
        <w:rPr>
          <w:color w:val="auto"/>
        </w:rPr>
        <w:tab/>
      </w:r>
      <w:r>
        <w:rPr>
          <w:rFonts w:hint="eastAsia"/>
          <w:color w:val="auto"/>
        </w:rPr>
        <w:t>西安美术学院</w:t>
      </w:r>
    </w:p>
    <w:p w14:paraId="4378FF0E"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四川美术学院</w:t>
      </w:r>
      <w:r>
        <w:rPr>
          <w:color w:val="auto"/>
        </w:rPr>
        <w:tab/>
      </w:r>
      <w:r>
        <w:rPr>
          <w:rFonts w:hint="eastAsia"/>
          <w:color w:val="auto"/>
        </w:rPr>
        <w:t>鲁迅美术学院</w:t>
      </w:r>
      <w:r>
        <w:rPr>
          <w:color w:val="auto"/>
        </w:rPr>
        <w:tab/>
      </w:r>
      <w:r>
        <w:rPr>
          <w:rFonts w:hint="eastAsia"/>
          <w:color w:val="auto"/>
        </w:rPr>
        <w:t>广州美术学院</w:t>
      </w:r>
    </w:p>
    <w:p w14:paraId="562C774C">
      <w:pPr>
        <w:tabs>
          <w:tab w:val="left" w:pos="3318"/>
          <w:tab w:val="left" w:pos="6162"/>
        </w:tabs>
        <w:ind w:firstLine="632"/>
        <w:rPr>
          <w:color w:val="auto"/>
        </w:rPr>
      </w:pPr>
      <w:r>
        <w:rPr>
          <w:rFonts w:hint="eastAsia"/>
          <w:color w:val="auto"/>
        </w:rPr>
        <w:t>湖北美术学院</w:t>
      </w:r>
      <w:r>
        <w:rPr>
          <w:color w:val="auto"/>
        </w:rPr>
        <w:tab/>
      </w:r>
      <w:r>
        <w:rPr>
          <w:rFonts w:hint="eastAsia"/>
          <w:color w:val="auto"/>
        </w:rPr>
        <w:t>天津美术学院</w:t>
      </w:r>
      <w:r>
        <w:rPr>
          <w:color w:val="auto"/>
        </w:rPr>
        <w:tab/>
      </w:r>
      <w:r>
        <w:rPr>
          <w:rFonts w:hint="eastAsia"/>
          <w:color w:val="auto"/>
        </w:rPr>
        <w:t>清华大学美术学院</w:t>
      </w:r>
    </w:p>
    <w:p w14:paraId="1F842EDD">
      <w:pPr>
        <w:ind w:firstLine="632"/>
        <w:rPr>
          <w:color w:val="auto"/>
        </w:rPr>
      </w:pPr>
    </w:p>
    <w:p w14:paraId="25F82C44">
      <w:pPr>
        <w:ind w:firstLine="632"/>
        <w:rPr>
          <w:color w:val="auto"/>
        </w:rPr>
      </w:pPr>
    </w:p>
    <w:p w14:paraId="216510F4">
      <w:pPr>
        <w:ind w:firstLine="632"/>
        <w:rPr>
          <w:color w:val="auto"/>
        </w:rPr>
      </w:pPr>
    </w:p>
    <w:p w14:paraId="4258A407">
      <w:pPr>
        <w:ind w:firstLine="632"/>
        <w:rPr>
          <w:color w:val="auto"/>
        </w:rPr>
      </w:pPr>
    </w:p>
    <w:p w14:paraId="45CFDAF1"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>7</w:t>
      </w:r>
    </w:p>
    <w:p w14:paraId="16E0A7E3">
      <w:pPr>
        <w:ind w:firstLine="632"/>
        <w:rPr>
          <w:color w:val="auto"/>
        </w:rPr>
      </w:pPr>
    </w:p>
    <w:p w14:paraId="40EF5C39">
      <w:pPr>
        <w:pStyle w:val="4"/>
        <w:rPr>
          <w:color w:val="auto"/>
        </w:rPr>
      </w:pPr>
      <w:r>
        <w:rPr>
          <w:rFonts w:hint="eastAsia"/>
          <w:color w:val="auto"/>
        </w:rPr>
        <w:t>综合考评排名证明</w:t>
      </w:r>
    </w:p>
    <w:p w14:paraId="6DB4C445">
      <w:pPr>
        <w:ind w:firstLine="632"/>
        <w:rPr>
          <w:color w:val="auto"/>
        </w:rPr>
      </w:pPr>
    </w:p>
    <w:p w14:paraId="0E7D1E2D">
      <w:pPr>
        <w:ind w:firstLine="592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兹有</w:t>
      </w:r>
      <w:r>
        <w:rPr>
          <w:color w:val="auto"/>
          <w:sz w:val="30"/>
          <w:szCs w:val="30"/>
          <w:u w:val="single"/>
        </w:rPr>
        <w:t xml:space="preserve">             </w:t>
      </w:r>
      <w:r>
        <w:rPr>
          <w:rFonts w:hint="eastAsia"/>
          <w:color w:val="auto"/>
          <w:sz w:val="30"/>
          <w:szCs w:val="30"/>
        </w:rPr>
        <w:t>,性别</w:t>
      </w:r>
      <w:r>
        <w:rPr>
          <w:color w:val="auto"/>
          <w:sz w:val="30"/>
          <w:szCs w:val="30"/>
          <w:u w:val="single"/>
        </w:rPr>
        <w:t xml:space="preserve">    </w:t>
      </w:r>
      <w:r>
        <w:rPr>
          <w:rFonts w:hint="eastAsia"/>
          <w:color w:val="auto"/>
          <w:sz w:val="30"/>
          <w:szCs w:val="30"/>
        </w:rPr>
        <w:t>，</w:t>
      </w:r>
      <w:r>
        <w:rPr>
          <w:color w:val="auto"/>
          <w:sz w:val="30"/>
          <w:szCs w:val="30"/>
          <w:u w:val="single"/>
        </w:rPr>
        <w:t xml:space="preserve">         </w:t>
      </w:r>
      <w:r>
        <w:rPr>
          <w:rFonts w:hint="eastAsia"/>
          <w:color w:val="auto"/>
          <w:sz w:val="30"/>
          <w:szCs w:val="30"/>
        </w:rPr>
        <w:t>年</w:t>
      </w:r>
      <w:r>
        <w:rPr>
          <w:color w:val="auto"/>
          <w:sz w:val="30"/>
          <w:szCs w:val="30"/>
          <w:u w:val="single"/>
        </w:rPr>
        <w:t xml:space="preserve">    </w:t>
      </w:r>
      <w:r>
        <w:rPr>
          <w:rFonts w:hint="eastAsia"/>
          <w:color w:val="auto"/>
          <w:sz w:val="30"/>
          <w:szCs w:val="30"/>
        </w:rPr>
        <w:t>月出生，身份证号码为</w:t>
      </w:r>
      <w:r>
        <w:rPr>
          <w:color w:val="auto"/>
          <w:sz w:val="30"/>
          <w:szCs w:val="30"/>
          <w:u w:val="single"/>
        </w:rPr>
        <w:t xml:space="preserve">                       </w:t>
      </w:r>
      <w:r>
        <w:rPr>
          <w:color w:val="auto"/>
          <w:sz w:val="30"/>
          <w:szCs w:val="30"/>
        </w:rPr>
        <w:t xml:space="preserve">, </w:t>
      </w:r>
      <w:r>
        <w:rPr>
          <w:rFonts w:hint="eastAsia"/>
          <w:color w:val="auto"/>
          <w:sz w:val="30"/>
          <w:szCs w:val="30"/>
        </w:rPr>
        <w:t>于</w:t>
      </w:r>
      <w:r>
        <w:rPr>
          <w:color w:val="auto"/>
          <w:sz w:val="30"/>
          <w:szCs w:val="30"/>
          <w:u w:val="single"/>
        </w:rPr>
        <w:t xml:space="preserve">       </w:t>
      </w:r>
      <w:r>
        <w:rPr>
          <w:rFonts w:hint="eastAsia"/>
          <w:color w:val="auto"/>
          <w:sz w:val="30"/>
          <w:szCs w:val="30"/>
        </w:rPr>
        <w:t xml:space="preserve"> 年</w:t>
      </w:r>
      <w:r>
        <w:rPr>
          <w:color w:val="auto"/>
          <w:sz w:val="30"/>
          <w:szCs w:val="30"/>
          <w:u w:val="single"/>
        </w:rPr>
        <w:t xml:space="preserve">     </w:t>
      </w:r>
      <w:r>
        <w:rPr>
          <w:rFonts w:hint="eastAsia"/>
          <w:color w:val="auto"/>
          <w:sz w:val="30"/>
          <w:szCs w:val="30"/>
        </w:rPr>
        <w:t>月至______年</w:t>
      </w:r>
    </w:p>
    <w:p w14:paraId="471B5962">
      <w:pPr>
        <w:ind w:firstLine="0" w:firstLineChars="0"/>
        <w:rPr>
          <w:color w:val="auto"/>
          <w:sz w:val="30"/>
          <w:szCs w:val="30"/>
        </w:rPr>
      </w:pPr>
      <w:r>
        <w:rPr>
          <w:color w:val="auto"/>
          <w:sz w:val="30"/>
          <w:szCs w:val="30"/>
          <w:u w:val="single"/>
        </w:rPr>
        <w:t xml:space="preserve">     </w:t>
      </w:r>
      <w:r>
        <w:rPr>
          <w:rFonts w:hint="eastAsia"/>
          <w:color w:val="auto"/>
          <w:sz w:val="30"/>
          <w:szCs w:val="30"/>
        </w:rPr>
        <w:t>月在</w:t>
      </w:r>
      <w:r>
        <w:rPr>
          <w:color w:val="auto"/>
          <w:sz w:val="30"/>
          <w:szCs w:val="30"/>
          <w:u w:val="single"/>
        </w:rPr>
        <w:t xml:space="preserve">                      </w:t>
      </w:r>
      <w:r>
        <w:rPr>
          <w:rFonts w:hint="eastAsia"/>
          <w:color w:val="auto"/>
          <w:sz w:val="30"/>
          <w:szCs w:val="30"/>
        </w:rPr>
        <w:t>（学校/学院）（师范/非师范）本科全日制学习。</w:t>
      </w:r>
    </w:p>
    <w:p w14:paraId="1C6E9D93">
      <w:pPr>
        <w:ind w:firstLine="592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该专业共有</w:t>
      </w:r>
      <w:r>
        <w:rPr>
          <w:color w:val="auto"/>
          <w:sz w:val="30"/>
          <w:szCs w:val="30"/>
          <w:u w:val="single"/>
        </w:rPr>
        <w:t xml:space="preserve">     </w:t>
      </w:r>
      <w:r>
        <w:rPr>
          <w:rFonts w:hint="eastAsia"/>
          <w:color w:val="auto"/>
          <w:sz w:val="30"/>
          <w:szCs w:val="30"/>
        </w:rPr>
        <w:t>班，该班级共有学生</w:t>
      </w:r>
      <w:r>
        <w:rPr>
          <w:color w:val="auto"/>
          <w:sz w:val="30"/>
          <w:szCs w:val="30"/>
          <w:u w:val="single"/>
        </w:rPr>
        <w:t xml:space="preserve">     </w:t>
      </w:r>
      <w:r>
        <w:rPr>
          <w:rFonts w:hint="eastAsia"/>
          <w:color w:val="auto"/>
          <w:sz w:val="30"/>
          <w:szCs w:val="30"/>
        </w:rPr>
        <w:t>名，该学生前6个学期综合考评成绩排名</w:t>
      </w:r>
      <w:r>
        <w:rPr>
          <w:rFonts w:hint="eastAsia"/>
          <w:b/>
          <w:bCs/>
          <w:color w:val="auto"/>
          <w:sz w:val="30"/>
          <w:szCs w:val="30"/>
        </w:rPr>
        <w:t>本专业</w:t>
      </w:r>
      <w:r>
        <w:rPr>
          <w:rFonts w:hint="eastAsia"/>
          <w:color w:val="auto"/>
          <w:sz w:val="30"/>
          <w:szCs w:val="30"/>
        </w:rPr>
        <w:t>第</w:t>
      </w:r>
      <w:r>
        <w:rPr>
          <w:color w:val="auto"/>
          <w:sz w:val="30"/>
          <w:szCs w:val="30"/>
          <w:u w:val="single"/>
        </w:rPr>
        <w:t xml:space="preserve">    </w:t>
      </w:r>
      <w:r>
        <w:rPr>
          <w:rFonts w:hint="eastAsia"/>
          <w:color w:val="auto"/>
          <w:sz w:val="30"/>
          <w:szCs w:val="30"/>
        </w:rPr>
        <w:t>名，属本专业前</w:t>
      </w:r>
      <w:r>
        <w:rPr>
          <w:color w:val="auto"/>
          <w:sz w:val="30"/>
          <w:szCs w:val="30"/>
          <w:u w:val="single"/>
        </w:rPr>
        <w:t xml:space="preserve">    </w:t>
      </w:r>
      <w:r>
        <w:rPr>
          <w:rFonts w:hint="eastAsia"/>
          <w:color w:val="auto"/>
          <w:sz w:val="30"/>
          <w:szCs w:val="30"/>
        </w:rPr>
        <w:t xml:space="preserve"> %。</w:t>
      </w:r>
    </w:p>
    <w:p w14:paraId="639825DF">
      <w:pPr>
        <w:ind w:firstLine="592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特此证明。</w:t>
      </w:r>
    </w:p>
    <w:p w14:paraId="01F3C7B1">
      <w:pPr>
        <w:ind w:firstLine="592"/>
        <w:rPr>
          <w:color w:val="auto"/>
          <w:sz w:val="30"/>
          <w:szCs w:val="30"/>
        </w:rPr>
      </w:pPr>
    </w:p>
    <w:p w14:paraId="370428EA">
      <w:pPr>
        <w:ind w:firstLine="592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所在学校（学院）意见</w:t>
      </w:r>
      <w:r>
        <w:rPr>
          <w:color w:val="auto"/>
          <w:sz w:val="30"/>
          <w:szCs w:val="30"/>
        </w:rPr>
        <w:t xml:space="preserve"> </w:t>
      </w:r>
      <w:r>
        <w:rPr>
          <w:rFonts w:hint="eastAsia"/>
          <w:color w:val="auto"/>
          <w:sz w:val="30"/>
          <w:szCs w:val="30"/>
        </w:rPr>
        <w:t>：</w:t>
      </w:r>
    </w:p>
    <w:p w14:paraId="133A131A">
      <w:pPr>
        <w:ind w:firstLine="592"/>
        <w:rPr>
          <w:color w:val="auto"/>
          <w:sz w:val="30"/>
          <w:szCs w:val="30"/>
        </w:rPr>
      </w:pPr>
    </w:p>
    <w:p w14:paraId="6932E15D">
      <w:pPr>
        <w:ind w:firstLine="592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经办人签名：</w:t>
      </w:r>
    </w:p>
    <w:p w14:paraId="662FCE38">
      <w:pPr>
        <w:ind w:firstLine="592"/>
        <w:rPr>
          <w:color w:val="auto"/>
          <w:sz w:val="30"/>
          <w:szCs w:val="30"/>
        </w:rPr>
      </w:pPr>
    </w:p>
    <w:p w14:paraId="3BC7C875">
      <w:pPr>
        <w:tabs>
          <w:tab w:val="center" w:pos="6320"/>
        </w:tabs>
        <w:ind w:firstLine="592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ab/>
      </w:r>
      <w:r>
        <w:rPr>
          <w:rFonts w:hint="eastAsia"/>
          <w:color w:val="auto"/>
          <w:sz w:val="30"/>
          <w:szCs w:val="30"/>
        </w:rPr>
        <w:t>学校/学院（盖章）</w:t>
      </w:r>
    </w:p>
    <w:p w14:paraId="6096830F">
      <w:pPr>
        <w:tabs>
          <w:tab w:val="center" w:pos="6320"/>
        </w:tabs>
        <w:ind w:firstLine="592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ab/>
      </w:r>
      <w:r>
        <w:rPr>
          <w:rFonts w:hint="eastAsia"/>
          <w:color w:val="auto"/>
          <w:sz w:val="30"/>
          <w:szCs w:val="30"/>
        </w:rPr>
        <w:t>年</w:t>
      </w:r>
      <w:r>
        <w:rPr>
          <w:color w:val="auto"/>
          <w:sz w:val="30"/>
          <w:szCs w:val="30"/>
        </w:rPr>
        <w:t xml:space="preserve">   </w:t>
      </w:r>
      <w:r>
        <w:rPr>
          <w:rFonts w:hint="eastAsia"/>
          <w:color w:val="auto"/>
          <w:sz w:val="30"/>
          <w:szCs w:val="30"/>
        </w:rPr>
        <w:t>月</w:t>
      </w:r>
      <w:r>
        <w:rPr>
          <w:color w:val="auto"/>
          <w:sz w:val="30"/>
          <w:szCs w:val="30"/>
        </w:rPr>
        <w:t xml:space="preserve">   </w:t>
      </w:r>
      <w:r>
        <w:rPr>
          <w:rFonts w:hint="eastAsia"/>
          <w:color w:val="auto"/>
          <w:sz w:val="30"/>
          <w:szCs w:val="30"/>
        </w:rPr>
        <w:t>日</w:t>
      </w:r>
    </w:p>
    <w:p w14:paraId="75E4046D">
      <w:pPr>
        <w:ind w:firstLine="592"/>
        <w:rPr>
          <w:color w:val="auto"/>
          <w:sz w:val="30"/>
          <w:szCs w:val="30"/>
        </w:rPr>
      </w:pPr>
    </w:p>
    <w:p w14:paraId="29AEFD64">
      <w:pPr>
        <w:pStyle w:val="19"/>
        <w:spacing w:line="360" w:lineRule="exact"/>
        <w:rPr>
          <w:color w:val="auto"/>
          <w:sz w:val="26"/>
          <w:szCs w:val="26"/>
        </w:rPr>
      </w:pPr>
      <w:r>
        <w:rPr>
          <w:rFonts w:hint="eastAsia"/>
          <w:color w:val="auto"/>
          <w:sz w:val="26"/>
          <w:szCs w:val="26"/>
        </w:rPr>
        <w:t>注：需提供原件。模板中（学校/学院）（师范/非师范）等选项请根据实际选用。出具本证明时将本备注删除。</w:t>
      </w:r>
    </w:p>
    <w:p w14:paraId="36517502">
      <w:pPr>
        <w:ind w:firstLine="632"/>
        <w:rPr>
          <w:color w:val="auto"/>
        </w:rPr>
      </w:pPr>
    </w:p>
    <w:p w14:paraId="6D921A6A"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>8</w:t>
      </w:r>
    </w:p>
    <w:p w14:paraId="38C72262">
      <w:pPr>
        <w:pStyle w:val="4"/>
        <w:spacing w:line="480" w:lineRule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专业资格审查办法</w:t>
      </w:r>
    </w:p>
    <w:p w14:paraId="4E8845C7">
      <w:pPr>
        <w:ind w:firstLine="632"/>
        <w:rPr>
          <w:color w:val="auto"/>
        </w:rPr>
      </w:pPr>
    </w:p>
    <w:p w14:paraId="65E782AC">
      <w:pPr>
        <w:ind w:firstLine="632"/>
        <w:rPr>
          <w:color w:val="auto"/>
        </w:rPr>
      </w:pPr>
      <w:r>
        <w:rPr>
          <w:rFonts w:hint="eastAsia"/>
          <w:color w:val="auto"/>
        </w:rPr>
        <w:t>根据招聘单位及其主管部门的招聘要求，结合招聘岗位工作实际需要，特制定本次招聘专业资格审查办法。具体如下：</w:t>
      </w:r>
    </w:p>
    <w:p w14:paraId="04C7707E">
      <w:pPr>
        <w:pStyle w:val="23"/>
        <w:ind w:firstLine="632"/>
        <w:rPr>
          <w:color w:val="auto"/>
        </w:rPr>
      </w:pPr>
      <w:r>
        <w:rPr>
          <w:rFonts w:hint="eastAsia"/>
          <w:color w:val="auto"/>
        </w:rPr>
        <w:t>一、基本原则</w:t>
      </w:r>
    </w:p>
    <w:p w14:paraId="3F11347A">
      <w:pPr>
        <w:ind w:firstLine="632"/>
        <w:rPr>
          <w:color w:val="auto"/>
        </w:rPr>
      </w:pPr>
      <w:r>
        <w:rPr>
          <w:rFonts w:hint="eastAsia"/>
          <w:color w:val="auto"/>
        </w:rPr>
        <w:t>学历、学位以国家教育行政机关认可的相应证件文书为准。国（境）外高校专业可根据实际情况，本着“相近、相似”的原则进行专业条件审核。目录中未列入的专业或各高校新设专业，如与岗位要求的专业相近、相似的，由报考人员提供相应的学习课程及培养目标等佐证资料，证明确实相近、相似的，本着“宜宽不宜窄、有利于人才选拔”的原则进行审查认定。</w:t>
      </w:r>
    </w:p>
    <w:p w14:paraId="348E55EB">
      <w:pPr>
        <w:pStyle w:val="23"/>
        <w:ind w:firstLine="632"/>
        <w:rPr>
          <w:color w:val="auto"/>
        </w:rPr>
      </w:pPr>
      <w:r>
        <w:rPr>
          <w:rFonts w:hint="eastAsia"/>
          <w:color w:val="auto"/>
        </w:rPr>
        <w:t>二、专业要求</w:t>
      </w:r>
    </w:p>
    <w:p w14:paraId="37543C66">
      <w:pPr>
        <w:ind w:firstLine="634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1.“语文教师”岗位可报考专业</w:t>
      </w:r>
    </w:p>
    <w:p w14:paraId="7F0801A1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中国语言文学类、</w:t>
      </w:r>
      <w:r>
        <w:rPr>
          <w:rFonts w:hint="eastAsia"/>
          <w:color w:val="auto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</w:t>
      </w:r>
    </w:p>
    <w:p w14:paraId="2525710C">
      <w:pPr>
        <w:ind w:firstLine="634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2.“数学教师”岗位可报考专业</w:t>
      </w:r>
    </w:p>
    <w:p w14:paraId="6729E468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数学类、</w:t>
      </w:r>
      <w:r>
        <w:rPr>
          <w:rFonts w:hint="eastAsia"/>
          <w:color w:val="auto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</w:t>
      </w:r>
    </w:p>
    <w:p w14:paraId="37FC30E3">
      <w:pPr>
        <w:ind w:firstLine="634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3.“英语教师”岗位可报考专业</w:t>
      </w:r>
    </w:p>
    <w:p w14:paraId="29E97D91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外国语言文学类、翻译类、</w:t>
      </w:r>
      <w:r>
        <w:rPr>
          <w:rFonts w:hint="eastAsia"/>
          <w:color w:val="auto"/>
        </w:rPr>
        <w:t>英语、英语语言文学、外国语言学及应用语言学、翻译、学科教学（英语）、课程与教学论（英语）、英语笔译、英语口译</w:t>
      </w:r>
    </w:p>
    <w:p w14:paraId="1F2C6CF0">
      <w:pPr>
        <w:ind w:firstLine="634"/>
        <w:rPr>
          <w:b/>
          <w:bCs/>
          <w:color w:val="auto"/>
          <w:highlight w:val="none"/>
        </w:rPr>
      </w:pPr>
      <w:r>
        <w:rPr>
          <w:b/>
          <w:bCs/>
          <w:color w:val="auto"/>
          <w:highlight w:val="none"/>
        </w:rPr>
        <w:t>4.“</w:t>
      </w:r>
      <w:r>
        <w:rPr>
          <w:rFonts w:hint="eastAsia"/>
          <w:b/>
          <w:bCs/>
          <w:color w:val="auto"/>
          <w:highlight w:val="none"/>
        </w:rPr>
        <w:t>化学</w:t>
      </w:r>
      <w:r>
        <w:rPr>
          <w:rFonts w:hint="eastAsia"/>
          <w:b/>
          <w:bCs/>
          <w:color w:val="auto"/>
        </w:rPr>
        <w:t>教师</w:t>
      </w:r>
      <w:r>
        <w:rPr>
          <w:rFonts w:hint="eastAsia"/>
          <w:b/>
          <w:bCs/>
          <w:color w:val="auto"/>
          <w:highlight w:val="none"/>
        </w:rPr>
        <w:t>”岗位可报考专业</w:t>
      </w:r>
    </w:p>
    <w:p w14:paraId="77A291DA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化学类、</w:t>
      </w:r>
      <w:r>
        <w:rPr>
          <w:rFonts w:hint="eastAsia"/>
          <w:color w:val="auto"/>
        </w:rPr>
        <w:t>化学、应用化学、化学生物学、分子科学与工程、能源化学、无机化学、分析化学、有机化学、物理化学（含化学物理）、高分子化学与物理、学科教学（化学）、课程与教学论（化学）</w:t>
      </w:r>
    </w:p>
    <w:p w14:paraId="3E6863E8">
      <w:p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5.“</w:t>
      </w:r>
      <w:r>
        <w:rPr>
          <w:rFonts w:hint="eastAsia"/>
          <w:b/>
          <w:bCs/>
          <w:color w:val="auto"/>
        </w:rPr>
        <w:t>初中历史与社会（道德与法治）教师”岗位可报考专业</w:t>
      </w:r>
    </w:p>
    <w:p w14:paraId="247E5E62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哲学类、经济学类、财政学类、金融学类、经济与贸易类、法学类、政治学类、社会学类、民族学类、马克思主义理论类、</w:t>
      </w:r>
      <w:r>
        <w:rPr>
          <w:rFonts w:hint="eastAsia"/>
          <w:color w:val="auto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</w:t>
      </w:r>
    </w:p>
    <w:p w14:paraId="35330765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历史学类、</w:t>
      </w:r>
      <w:r>
        <w:rPr>
          <w:rFonts w:hint="eastAsia"/>
          <w:color w:val="auto"/>
        </w:rPr>
        <w:t>历史学、世界史、考古学、外国语言与外国历史、文化遗产、人文教育、史学理论及史学史、历史地理学、历史文献学、专门史、中国古代史、中国近现代史、中国史、学科教学（历史）、课程与教学论（历史）</w:t>
      </w:r>
    </w:p>
    <w:p w14:paraId="6951771E">
      <w:pPr>
        <w:ind w:firstLine="634"/>
        <w:rPr>
          <w:color w:val="auto"/>
        </w:rPr>
      </w:pPr>
      <w:bookmarkStart w:id="3" w:name="OLE_LINK3"/>
      <w:r>
        <w:rPr>
          <w:rFonts w:hint="eastAsia"/>
          <w:b/>
          <w:bCs/>
          <w:color w:val="auto"/>
          <w:u w:val="single"/>
        </w:rPr>
        <w:t>地理学类、地理科学类、地质学类、地质资源与地质工程类、城乡规划学类、</w:t>
      </w:r>
      <w:r>
        <w:rPr>
          <w:rFonts w:hint="eastAsia"/>
          <w:color w:val="auto"/>
        </w:rPr>
        <w:t>地理科学、自然地理与资源环境、人文地理与城乡规划、地理信息科学、自然地理学、人文地理学、地图学与地理信息系统、环境地理学、学科教学（地理）、课程与教学论（地理）</w:t>
      </w:r>
    </w:p>
    <w:bookmarkEnd w:id="3"/>
    <w:p w14:paraId="36475BCD">
      <w:p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6</w:t>
      </w:r>
      <w:r>
        <w:rPr>
          <w:rFonts w:hint="eastAsia"/>
          <w:b/>
          <w:bCs/>
          <w:color w:val="auto"/>
        </w:rPr>
        <w:t>.“科学教师”岗位可报考专业</w:t>
      </w:r>
    </w:p>
    <w:p w14:paraId="1021227E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highlight w:val="none"/>
        </w:rPr>
        <w:t>“化学”岗位可报考专业、</w:t>
      </w:r>
      <w:r>
        <w:rPr>
          <w:rFonts w:hint="eastAsia"/>
          <w:b/>
          <w:bCs/>
          <w:color w:val="auto"/>
          <w:u w:val="single"/>
        </w:rPr>
        <w:t>物理学类、</w:t>
      </w:r>
      <w:r>
        <w:rPr>
          <w:rFonts w:hint="eastAsia"/>
          <w:color w:val="auto"/>
        </w:rPr>
        <w:t>物理学、应用物理学、核物理、声学、理论与应用力学、工程力学、系统科学与工程、理论物理、粒子物理与原子核物理、原子与分子物理、等离子体物理、凝聚态物理、光学、无线电物理、学科教学（物理）、课程与教学论（物理）</w:t>
      </w:r>
    </w:p>
    <w:p w14:paraId="1032A456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生物学类、生物工程类、生态学类、环境科学与工程类、生物医学工程类、植物生产类、自然保护与环境生态类、动物生产类、动物医学类、林学类、水产类、草学类、</w:t>
      </w:r>
      <w:r>
        <w:rPr>
          <w:rFonts w:hint="eastAsia"/>
          <w:color w:val="auto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生物科学、生物技术、生物信息学、生态学、整合科学、神经科学、植物学、动物学、生理学、微生物学、遗传学、细胞生物学、生物工程、生态学、学科教学（生物）、课程与教学论（生物）、科学教育</w:t>
      </w:r>
    </w:p>
    <w:p w14:paraId="405FE6D2">
      <w:p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7</w:t>
      </w:r>
      <w:r>
        <w:rPr>
          <w:rFonts w:hint="eastAsia"/>
          <w:b/>
          <w:bCs/>
          <w:color w:val="auto"/>
        </w:rPr>
        <w:t>.“音乐教师”岗位可报考专业</w:t>
      </w:r>
    </w:p>
    <w:p w14:paraId="0E7111C0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音乐与舞蹈学类、</w:t>
      </w:r>
      <w:r>
        <w:rPr>
          <w:rFonts w:hint="eastAsia"/>
          <w:color w:val="auto"/>
        </w:rPr>
        <w:t>音乐学、音乐表演、音乐教育、艺术教育、作曲与作曲技术理论、舞蹈学、舞蹈表演、舞蹈编导、舞蹈教育、流行音乐、音乐治疗、流行舞蹈、表演、戏剧学、播音与主持艺术、戏剧影视文学、戏剧教育、音乐与舞蹈学、学科教学（音乐）。</w:t>
      </w:r>
    </w:p>
    <w:p w14:paraId="799C047D">
      <w:p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8</w:t>
      </w:r>
      <w:r>
        <w:rPr>
          <w:rFonts w:hint="eastAsia"/>
          <w:b/>
          <w:bCs/>
          <w:color w:val="auto"/>
        </w:rPr>
        <w:t>.“体育（篮球方向）教师”岗位可报考专业</w:t>
      </w:r>
    </w:p>
    <w:p w14:paraId="4A8D1CE8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体育学类、</w:t>
      </w:r>
      <w:r>
        <w:rPr>
          <w:rFonts w:hint="eastAsia"/>
          <w:color w:val="auto"/>
        </w:rPr>
        <w:t>体育、竞赛组织、体育教育、运动训练、社会体育指导、社会体育指导与管理、武术与民族传统体育、运动人体科学、运动康复、休闲体育、体能训练、冰雪运动、智能体育工程、体育旅游、运动能力开发、体育人文社会学、体育教育训练学、民族传统体育、武术与民族传统体育、体育教学、体育教育学、体育教育与训练学、体育教育与社会体育、运动训练、学科教学（体育）。</w:t>
      </w:r>
    </w:p>
    <w:p w14:paraId="3725B76A">
      <w:pPr>
        <w:ind w:firstLine="634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9</w:t>
      </w:r>
      <w:r>
        <w:rPr>
          <w:b/>
          <w:bCs/>
          <w:color w:val="auto"/>
        </w:rPr>
        <w:t>.“信息技术</w:t>
      </w:r>
      <w:r>
        <w:rPr>
          <w:rFonts w:hint="eastAsia"/>
          <w:b/>
          <w:bCs/>
          <w:color w:val="auto"/>
        </w:rPr>
        <w:t>教师”岗位可报考专业</w:t>
      </w:r>
    </w:p>
    <w:p w14:paraId="2EDE9CA7">
      <w:pPr>
        <w:ind w:firstLine="632"/>
        <w:rPr>
          <w:color w:val="auto"/>
        </w:rPr>
      </w:pPr>
      <w:r>
        <w:rPr>
          <w:rFonts w:hint="eastAsia"/>
          <w:color w:val="auto"/>
        </w:rPr>
        <w:t>计算机科学与技术、计算机应用工程、计算机及软件、软件工程、软件工程技术、网络工程、网络工程技术、信息安全、物联网工程、物联网工程技术、数字媒体技术、智能科学与技术、电子与计算机工程、数据科学与大数据技术、大数据工程技术、网络空间安全、信息安全与管理、新媒体技术、虚拟现实技术、人工智能工程技术、教育技术学、现代教育技术</w:t>
      </w:r>
    </w:p>
    <w:p w14:paraId="7843CB9F">
      <w:p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10.“</w:t>
      </w:r>
      <w:r>
        <w:rPr>
          <w:rFonts w:hint="eastAsia"/>
          <w:b/>
          <w:bCs/>
          <w:color w:val="auto"/>
        </w:rPr>
        <w:t>艺术设计教师”岗位可报考专业</w:t>
      </w:r>
    </w:p>
    <w:p w14:paraId="2AB48E8D">
      <w:pPr>
        <w:ind w:firstLine="632" w:firstLineChars="0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美术学类、设计学类、</w:t>
      </w:r>
      <w:r>
        <w:rPr>
          <w:rFonts w:hint="eastAsia"/>
          <w:color w:val="auto"/>
        </w:rPr>
        <w:t>美术学、绘画、雕塑、摄影、书法学、中国画、实验艺术、跨媒体艺术、文物保护与修复、漫画、动画、视觉传达设计、环境设计、产品设计、服装与服饰设计、工艺美术、公共艺术、艺术与科技、陶瓷艺术设计、包装设计、数字媒体艺术、艺术设计学、美术学、设计艺术学、绘画与视觉艺术、学科教学（美术）、艺术设计、应用艺术设计、艺术设计学</w:t>
      </w:r>
    </w:p>
    <w:p w14:paraId="39340E7F">
      <w:pPr>
        <w:numPr>
          <w:ilvl w:val="255"/>
          <w:numId w:val="0"/>
        </w:num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11</w:t>
      </w:r>
      <w:r>
        <w:rPr>
          <w:rFonts w:hint="eastAsia"/>
          <w:b/>
          <w:bCs/>
          <w:color w:val="auto"/>
        </w:rPr>
        <w:t>.“建筑技术教师”岗位可报考专业</w:t>
      </w:r>
    </w:p>
    <w:p w14:paraId="7B038F3D">
      <w:pPr>
        <w:ind w:firstLine="632" w:firstLineChars="0"/>
        <w:rPr>
          <w:color w:val="auto"/>
        </w:rPr>
      </w:pPr>
      <w:r>
        <w:rPr>
          <w:rFonts w:hint="eastAsia"/>
          <w:color w:val="auto"/>
        </w:rPr>
        <w:t>土木工程、建筑工程、建筑电气与智能化、建筑电气与智能化工程、智慧建筑与建造、电气工程及其自动化、电气工程与自动化、电气自动化、电子信息工程、电子信息工程技术、电气工程及自动化、自动化技术与应用</w:t>
      </w:r>
    </w:p>
    <w:p w14:paraId="774D4FD1">
      <w:p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12</w:t>
      </w:r>
      <w:r>
        <w:rPr>
          <w:rFonts w:hint="eastAsia"/>
          <w:b/>
          <w:bCs/>
          <w:color w:val="auto"/>
        </w:rPr>
        <w:t>.“儿童康复教师”岗位可报考专业</w:t>
      </w:r>
    </w:p>
    <w:p w14:paraId="5E32F9DF">
      <w:pPr>
        <w:ind w:firstLine="632"/>
        <w:rPr>
          <w:color w:val="auto"/>
        </w:rPr>
      </w:pPr>
      <w:r>
        <w:rPr>
          <w:rFonts w:hint="eastAsia"/>
          <w:color w:val="auto"/>
        </w:rPr>
        <w:t>特殊教育学、特殊教育、运动康复、运动康复与健康、运动康复学、康复治疗技术、康复治疗学、孤独症儿童教育、认知与言语康复、医学技术学、康复辅助器具技术、儿童康复治疗、言语听觉治疗技术、康复物理治疗、康复作业治疗、听力与言语康复学、中医康复学、康复学、儿童康复、教育康复学、康复医学与理疗学</w:t>
      </w:r>
    </w:p>
    <w:p w14:paraId="077DF4D6">
      <w:pPr>
        <w:ind w:firstLine="634"/>
        <w:rPr>
          <w:b/>
          <w:bCs/>
          <w:color w:val="auto"/>
        </w:rPr>
      </w:pPr>
      <w:r>
        <w:rPr>
          <w:b/>
          <w:bCs/>
          <w:color w:val="auto"/>
        </w:rPr>
        <w:t>13</w:t>
      </w:r>
      <w:r>
        <w:rPr>
          <w:rFonts w:hint="eastAsia"/>
          <w:b/>
          <w:bCs/>
          <w:color w:val="auto"/>
        </w:rPr>
        <w:t>.其他有关专业要求</w:t>
      </w:r>
    </w:p>
    <w:p w14:paraId="0F35ADEE">
      <w:pPr>
        <w:ind w:firstLine="632"/>
        <w:rPr>
          <w:color w:val="auto"/>
        </w:rPr>
      </w:pPr>
      <w:r>
        <w:rPr>
          <w:rFonts w:hint="eastAsia"/>
          <w:color w:val="auto"/>
        </w:rPr>
        <w:t>可报考专业中加粗加下划线字体中的“类”为一级学科，包含该一级学科下的所有二级学科，例：力学类，包含理论与应用力学、工程力学。可报考专业中专业名称后面带括号的，指此专业中符合括号内具体方向的方可报考；可报考专业后面不带括号的，只要专业名称相符的均可报考，例：岗位可报考专业要求为“学科教学（美术）”的，则只有学科教学（美术）专业可报考，“学科教学”“学科教学（音乐）”等不可报考；可报考专业要求为“艺术设计学”的，则“艺术设计学（XXXX）”专业可报考。</w:t>
      </w:r>
    </w:p>
    <w:p w14:paraId="28E25EF6">
      <w:pPr>
        <w:ind w:firstLine="63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曾获数学、物理、化学、生物奥林匹克联赛省级二等奖及以上奖项的，报考相应学科教师岗位，专业不限。</w:t>
      </w:r>
    </w:p>
    <w:p w14:paraId="54BAB159">
      <w:pPr>
        <w:pStyle w:val="23"/>
        <w:ind w:firstLine="632"/>
        <w:rPr>
          <w:color w:val="auto"/>
        </w:rPr>
      </w:pPr>
      <w:r>
        <w:rPr>
          <w:rFonts w:hint="eastAsia"/>
          <w:color w:val="auto"/>
        </w:rPr>
        <w:t>三、本办法仅适用于本次选聘报名。</w:t>
      </w:r>
    </w:p>
    <w:p w14:paraId="7108DE5F">
      <w:pPr>
        <w:ind w:firstLine="632"/>
        <w:rPr>
          <w:color w:val="auto"/>
        </w:rPr>
      </w:pPr>
      <w:r>
        <w:rPr>
          <w:rFonts w:hint="eastAsia"/>
          <w:color w:val="auto"/>
        </w:rPr>
        <w:t>未尽事宜，由苍南县教育局、苍南县人力资源和社会保障局研究确定并负责解释。</w:t>
      </w:r>
    </w:p>
    <w:p w14:paraId="41822C97">
      <w:pPr>
        <w:ind w:firstLine="632"/>
        <w:rPr>
          <w:color w:val="auto"/>
        </w:rPr>
      </w:pPr>
    </w:p>
    <w:p w14:paraId="2D86C4FE">
      <w:pPr>
        <w:ind w:firstLine="632"/>
        <w:rPr>
          <w:color w:val="auto"/>
        </w:rPr>
      </w:pPr>
    </w:p>
    <w:p w14:paraId="5AD35E23">
      <w:pPr>
        <w:ind w:firstLine="632"/>
        <w:rPr>
          <w:color w:val="auto"/>
        </w:rPr>
      </w:pPr>
    </w:p>
    <w:p w14:paraId="110FE5D4">
      <w:pPr>
        <w:ind w:firstLine="632"/>
        <w:rPr>
          <w:color w:val="auto"/>
        </w:rPr>
      </w:pPr>
    </w:p>
    <w:p w14:paraId="4E31C40B">
      <w:pPr>
        <w:ind w:firstLine="632"/>
        <w:rPr>
          <w:color w:val="auto"/>
        </w:rPr>
      </w:pPr>
    </w:p>
    <w:p w14:paraId="7F3BBD2A">
      <w:pPr>
        <w:ind w:firstLine="632"/>
        <w:rPr>
          <w:color w:val="auto"/>
        </w:rPr>
      </w:pPr>
    </w:p>
    <w:p w14:paraId="49246B9F">
      <w:pPr>
        <w:ind w:firstLine="632"/>
        <w:rPr>
          <w:color w:val="auto"/>
        </w:rPr>
      </w:pPr>
    </w:p>
    <w:p w14:paraId="34E0FC0E">
      <w:pPr>
        <w:ind w:firstLine="632"/>
        <w:rPr>
          <w:color w:val="auto"/>
        </w:rPr>
      </w:pPr>
    </w:p>
    <w:p w14:paraId="5AB2D7C2">
      <w:pPr>
        <w:ind w:firstLine="632"/>
        <w:rPr>
          <w:color w:val="auto"/>
        </w:rPr>
      </w:pPr>
    </w:p>
    <w:p w14:paraId="1B7F27AC">
      <w:pPr>
        <w:ind w:firstLine="632"/>
        <w:rPr>
          <w:color w:val="auto"/>
        </w:rPr>
      </w:pPr>
    </w:p>
    <w:p w14:paraId="4D51BEFC">
      <w:pPr>
        <w:ind w:firstLine="632"/>
        <w:rPr>
          <w:color w:val="auto"/>
        </w:rPr>
      </w:pPr>
    </w:p>
    <w:p w14:paraId="0D93E3B4">
      <w:pPr>
        <w:ind w:firstLine="632"/>
        <w:rPr>
          <w:color w:val="auto"/>
        </w:rPr>
      </w:pPr>
    </w:p>
    <w:p w14:paraId="5CC1D3B5">
      <w:pPr>
        <w:ind w:firstLine="632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56184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3pt;height:0pt;width:442.4pt;z-index:251659264;mso-width-relative:page;mso-height-relative:page;" filled="f" stroked="t" coordsize="21600,21600" o:gfxdata="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kc6Q9QAAAAGAQAADwAAAAAAAAABACAAAAAiAAAAZHJzL2Rvd25yZXYueG1sUEsBAhQAFAAAAAgA&#10;h07iQJzWj4LwAQAA0wMAAA4AAAAAAAAAAQAgAAAAIwEAAGRycy9lMm9Eb2MueG1sUEsFBgAAAAAG&#10;AAYAWQEAAIU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736DC31D">
      <w:pPr>
        <w:pStyle w:val="17"/>
        <w:ind w:firstLine="632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360680</wp:posOffset>
                </wp:positionV>
                <wp:extent cx="561848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28.4pt;height:0pt;width:442.4pt;z-index:251660288;mso-width-relative:page;mso-height-relative:page;" filled="f" stroked="t" coordsize="21600,21600" o:gfxdata="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jf3DnVAAAABwEAAA8AAAAAAAAAAQAgAAAAIgAAAGRycy9kb3ducmV2LnhtbFBLAQIUABQAAAAI&#10;AIdO4kBOkUTz8AEAANMDAAAOAAAAAAAAAAEAIAAAACQ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</w:rPr>
        <w:t xml:space="preserve">苍南县教育局办公室 </w:t>
      </w:r>
      <w:r>
        <w:rPr>
          <w:color w:val="auto"/>
        </w:rPr>
        <w:t xml:space="preserve">                     2025</w:t>
      </w:r>
      <w:r>
        <w:rPr>
          <w:rFonts w:hint="eastAsia"/>
          <w:color w:val="auto"/>
        </w:rPr>
        <w:t>年10月</w:t>
      </w:r>
      <w:r>
        <w:rPr>
          <w:color w:val="auto"/>
        </w:rPr>
        <w:t>29</w:t>
      </w:r>
      <w:r>
        <w:rPr>
          <w:rFonts w:hint="eastAsia"/>
          <w:color w:val="auto"/>
        </w:rPr>
        <w:t>日印发</w:t>
      </w:r>
    </w:p>
    <w:sectPr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F1D60"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EDAE5"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25657"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3161F"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316"/>
  <w:drawingGridVerticalSpacing w:val="56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xNmU5YmE4ZTgwNDQ1YmU0MGVlNzIwNmI5MWQyZmUifQ=="/>
  </w:docVars>
  <w:rsids>
    <w:rsidRoot w:val="009E756A"/>
    <w:rsid w:val="000109B0"/>
    <w:rsid w:val="00030784"/>
    <w:rsid w:val="00052DD8"/>
    <w:rsid w:val="00064008"/>
    <w:rsid w:val="000662BB"/>
    <w:rsid w:val="00072862"/>
    <w:rsid w:val="00075EEE"/>
    <w:rsid w:val="00091927"/>
    <w:rsid w:val="000D1ECB"/>
    <w:rsid w:val="000F2335"/>
    <w:rsid w:val="00104789"/>
    <w:rsid w:val="00106F66"/>
    <w:rsid w:val="001173CA"/>
    <w:rsid w:val="001422A2"/>
    <w:rsid w:val="00142ED7"/>
    <w:rsid w:val="00166BAB"/>
    <w:rsid w:val="00194D38"/>
    <w:rsid w:val="001965F5"/>
    <w:rsid w:val="001A22F8"/>
    <w:rsid w:val="001A3C79"/>
    <w:rsid w:val="001B3AA6"/>
    <w:rsid w:val="001C59B5"/>
    <w:rsid w:val="001D35F8"/>
    <w:rsid w:val="001D5D33"/>
    <w:rsid w:val="001D629D"/>
    <w:rsid w:val="001E6118"/>
    <w:rsid w:val="001F4AB2"/>
    <w:rsid w:val="001F6767"/>
    <w:rsid w:val="00241E89"/>
    <w:rsid w:val="002711EC"/>
    <w:rsid w:val="002734DD"/>
    <w:rsid w:val="00286B4F"/>
    <w:rsid w:val="002A0918"/>
    <w:rsid w:val="002A3677"/>
    <w:rsid w:val="002B041D"/>
    <w:rsid w:val="002C0F58"/>
    <w:rsid w:val="002C66DF"/>
    <w:rsid w:val="002D3F6E"/>
    <w:rsid w:val="00313F31"/>
    <w:rsid w:val="00322724"/>
    <w:rsid w:val="00331D09"/>
    <w:rsid w:val="003366A3"/>
    <w:rsid w:val="00352EB1"/>
    <w:rsid w:val="00395A35"/>
    <w:rsid w:val="003A51C9"/>
    <w:rsid w:val="003E20BB"/>
    <w:rsid w:val="003E2B35"/>
    <w:rsid w:val="003E310F"/>
    <w:rsid w:val="003E4E40"/>
    <w:rsid w:val="004004C7"/>
    <w:rsid w:val="00421952"/>
    <w:rsid w:val="00422E8D"/>
    <w:rsid w:val="004257CA"/>
    <w:rsid w:val="00444CB0"/>
    <w:rsid w:val="00475456"/>
    <w:rsid w:val="00495E85"/>
    <w:rsid w:val="004D4C0C"/>
    <w:rsid w:val="004D5AA9"/>
    <w:rsid w:val="004F3DAE"/>
    <w:rsid w:val="00516392"/>
    <w:rsid w:val="00523B36"/>
    <w:rsid w:val="005C30F3"/>
    <w:rsid w:val="005C52D4"/>
    <w:rsid w:val="005D4DEF"/>
    <w:rsid w:val="005F20E0"/>
    <w:rsid w:val="005F4698"/>
    <w:rsid w:val="00625655"/>
    <w:rsid w:val="0063102F"/>
    <w:rsid w:val="00653A68"/>
    <w:rsid w:val="00684643"/>
    <w:rsid w:val="00684E34"/>
    <w:rsid w:val="006A1916"/>
    <w:rsid w:val="006B236C"/>
    <w:rsid w:val="006F6527"/>
    <w:rsid w:val="006F6E17"/>
    <w:rsid w:val="0071564C"/>
    <w:rsid w:val="007957C2"/>
    <w:rsid w:val="007C2DB2"/>
    <w:rsid w:val="007E2FD6"/>
    <w:rsid w:val="00810D1B"/>
    <w:rsid w:val="00826145"/>
    <w:rsid w:val="00835973"/>
    <w:rsid w:val="00850A20"/>
    <w:rsid w:val="0085265B"/>
    <w:rsid w:val="00857A10"/>
    <w:rsid w:val="00862253"/>
    <w:rsid w:val="008645AE"/>
    <w:rsid w:val="00891012"/>
    <w:rsid w:val="0089527A"/>
    <w:rsid w:val="008C6108"/>
    <w:rsid w:val="00905528"/>
    <w:rsid w:val="00916051"/>
    <w:rsid w:val="009255C5"/>
    <w:rsid w:val="009337BB"/>
    <w:rsid w:val="00971E41"/>
    <w:rsid w:val="00981D6E"/>
    <w:rsid w:val="00997B67"/>
    <w:rsid w:val="009E756A"/>
    <w:rsid w:val="009F0CEA"/>
    <w:rsid w:val="00A143B6"/>
    <w:rsid w:val="00A32433"/>
    <w:rsid w:val="00AB528D"/>
    <w:rsid w:val="00AD46A0"/>
    <w:rsid w:val="00AE0EE4"/>
    <w:rsid w:val="00AE2C77"/>
    <w:rsid w:val="00AF498A"/>
    <w:rsid w:val="00B06674"/>
    <w:rsid w:val="00B11913"/>
    <w:rsid w:val="00B22EF6"/>
    <w:rsid w:val="00B254EC"/>
    <w:rsid w:val="00B74525"/>
    <w:rsid w:val="00B84B36"/>
    <w:rsid w:val="00BA7339"/>
    <w:rsid w:val="00BD6A05"/>
    <w:rsid w:val="00BE1989"/>
    <w:rsid w:val="00C0518B"/>
    <w:rsid w:val="00C135AF"/>
    <w:rsid w:val="00C15F42"/>
    <w:rsid w:val="00C50AD1"/>
    <w:rsid w:val="00C83317"/>
    <w:rsid w:val="00C853F7"/>
    <w:rsid w:val="00C9318D"/>
    <w:rsid w:val="00CE6CE8"/>
    <w:rsid w:val="00D03629"/>
    <w:rsid w:val="00D121BC"/>
    <w:rsid w:val="00D444ED"/>
    <w:rsid w:val="00D80840"/>
    <w:rsid w:val="00D8325A"/>
    <w:rsid w:val="00DD6011"/>
    <w:rsid w:val="00DE231F"/>
    <w:rsid w:val="00DE495E"/>
    <w:rsid w:val="00DF03A3"/>
    <w:rsid w:val="00E07FB6"/>
    <w:rsid w:val="00E36AA5"/>
    <w:rsid w:val="00E545F2"/>
    <w:rsid w:val="00E731BF"/>
    <w:rsid w:val="00ED23C7"/>
    <w:rsid w:val="00F74AE3"/>
    <w:rsid w:val="00F92DB0"/>
    <w:rsid w:val="00FA2E0E"/>
    <w:rsid w:val="00FB22CF"/>
    <w:rsid w:val="00FC5143"/>
    <w:rsid w:val="00FE3597"/>
    <w:rsid w:val="00FF6FC5"/>
    <w:rsid w:val="01561140"/>
    <w:rsid w:val="017A797F"/>
    <w:rsid w:val="02E91785"/>
    <w:rsid w:val="04335735"/>
    <w:rsid w:val="09B74D42"/>
    <w:rsid w:val="117F1619"/>
    <w:rsid w:val="12145139"/>
    <w:rsid w:val="14B4797B"/>
    <w:rsid w:val="160B3C8A"/>
    <w:rsid w:val="1C37606F"/>
    <w:rsid w:val="1DDF578D"/>
    <w:rsid w:val="1F9F90A9"/>
    <w:rsid w:val="27D75EBD"/>
    <w:rsid w:val="281D03AA"/>
    <w:rsid w:val="2BDA4505"/>
    <w:rsid w:val="38F7379A"/>
    <w:rsid w:val="39CC7BBF"/>
    <w:rsid w:val="3AD61AC2"/>
    <w:rsid w:val="3DEFCC09"/>
    <w:rsid w:val="3E6866A2"/>
    <w:rsid w:val="406D7F57"/>
    <w:rsid w:val="408C132F"/>
    <w:rsid w:val="49AE4A0C"/>
    <w:rsid w:val="4B0E22D6"/>
    <w:rsid w:val="4C6728D2"/>
    <w:rsid w:val="4CFA075D"/>
    <w:rsid w:val="4E6C3A8B"/>
    <w:rsid w:val="4F9FBABA"/>
    <w:rsid w:val="4FFF9E9C"/>
    <w:rsid w:val="56043F29"/>
    <w:rsid w:val="579D6FB0"/>
    <w:rsid w:val="5AA61F56"/>
    <w:rsid w:val="5F0F3912"/>
    <w:rsid w:val="609B24B0"/>
    <w:rsid w:val="63623512"/>
    <w:rsid w:val="713F3555"/>
    <w:rsid w:val="73ED8958"/>
    <w:rsid w:val="744A503B"/>
    <w:rsid w:val="785C7E5D"/>
    <w:rsid w:val="78761812"/>
    <w:rsid w:val="793E1F2A"/>
    <w:rsid w:val="7BEBE628"/>
    <w:rsid w:val="7DBC78AC"/>
    <w:rsid w:val="7DBFFD71"/>
    <w:rsid w:val="7E7FA153"/>
    <w:rsid w:val="7FB9591D"/>
    <w:rsid w:val="7FF739BE"/>
    <w:rsid w:val="BFDB8316"/>
    <w:rsid w:val="F7F79054"/>
    <w:rsid w:val="F9FDDF1E"/>
    <w:rsid w:val="FC7D4024"/>
    <w:rsid w:val="FD6EF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10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7">
    <w:name w:val="Date"/>
    <w:basedOn w:val="1"/>
    <w:next w:val="1"/>
    <w:semiHidden/>
    <w:qFormat/>
    <w:uiPriority w:val="0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14">
    <w:name w:val="page number"/>
    <w:basedOn w:val="13"/>
    <w:semiHidden/>
    <w:qFormat/>
    <w:uiPriority w:val="0"/>
  </w:style>
  <w:style w:type="character" w:styleId="15">
    <w:name w:val="Hyperlink"/>
    <w:basedOn w:val="13"/>
    <w:semiHidden/>
    <w:unhideWhenUsed/>
    <w:qFormat/>
    <w:uiPriority w:val="0"/>
    <w:rPr>
      <w:color w:val="0000FF"/>
      <w:u w:val="single"/>
    </w:rPr>
  </w:style>
  <w:style w:type="paragraph" w:customStyle="1" w:styleId="16">
    <w:name w:val="文号"/>
    <w:basedOn w:val="1"/>
    <w:qFormat/>
    <w:uiPriority w:val="0"/>
    <w:pPr>
      <w:spacing w:line="480" w:lineRule="auto"/>
      <w:ind w:firstLine="0" w:firstLineChars="0"/>
      <w:jc w:val="center"/>
    </w:pPr>
  </w:style>
  <w:style w:type="paragraph" w:customStyle="1" w:styleId="17">
    <w:name w:val="抄送"/>
    <w:basedOn w:val="1"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18">
    <w:name w:val="标"/>
    <w:basedOn w:val="1"/>
    <w:qFormat/>
    <w:uiPriority w:val="0"/>
    <w:pPr>
      <w:ind w:firstLine="0" w:firstLineChars="0"/>
    </w:pPr>
    <w:rPr>
      <w:rFonts w:ascii="方正大标宋简体" w:eastAsia="黑体"/>
    </w:rPr>
  </w:style>
  <w:style w:type="paragraph" w:customStyle="1" w:styleId="19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20">
    <w:name w:val="标题 1 字符"/>
    <w:basedOn w:val="13"/>
    <w:link w:val="4"/>
    <w:qFormat/>
    <w:locked/>
    <w:uiPriority w:val="99"/>
    <w:rPr>
      <w:rFonts w:eastAsia="方正小标宋简体"/>
      <w:bCs/>
      <w:kern w:val="44"/>
      <w:sz w:val="44"/>
      <w:szCs w:val="44"/>
    </w:rPr>
  </w:style>
  <w:style w:type="paragraph" w:customStyle="1" w:styleId="21">
    <w:name w:val="表格"/>
    <w:basedOn w:val="1"/>
    <w:link w:val="22"/>
    <w:qFormat/>
    <w:uiPriority w:val="99"/>
    <w:pPr>
      <w:spacing w:line="300" w:lineRule="exact"/>
      <w:ind w:firstLine="0" w:firstLineChars="0"/>
      <w:textAlignment w:val="center"/>
    </w:pPr>
    <w:rPr>
      <w:rFonts w:eastAsiaTheme="minorEastAsia"/>
      <w:sz w:val="21"/>
    </w:rPr>
  </w:style>
  <w:style w:type="character" w:customStyle="1" w:styleId="22">
    <w:name w:val="表格 Char"/>
    <w:basedOn w:val="13"/>
    <w:link w:val="21"/>
    <w:qFormat/>
    <w:locked/>
    <w:uiPriority w:val="99"/>
    <w:rPr>
      <w:rFonts w:eastAsiaTheme="minorEastAsia"/>
      <w:kern w:val="2"/>
      <w:sz w:val="21"/>
      <w:szCs w:val="32"/>
    </w:rPr>
  </w:style>
  <w:style w:type="paragraph" w:customStyle="1" w:styleId="23">
    <w:name w:val="小标题"/>
    <w:link w:val="24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24">
    <w:name w:val="小标题 Char"/>
    <w:basedOn w:val="13"/>
    <w:link w:val="23"/>
    <w:qFormat/>
    <w:locked/>
    <w:uiPriority w:val="99"/>
    <w:rPr>
      <w:rFonts w:eastAsia="黑体"/>
      <w:bCs/>
      <w:kern w:val="2"/>
      <w:sz w:val="32"/>
      <w:szCs w:val="21"/>
    </w:rPr>
  </w:style>
  <w:style w:type="character" w:customStyle="1" w:styleId="25">
    <w:name w:val="NormalCharacter"/>
    <w:qFormat/>
    <w:uiPriority w:val="0"/>
  </w:style>
  <w:style w:type="paragraph" w:customStyle="1" w:styleId="26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苍南县教育局文印室</Company>
  <Pages>29</Pages>
  <Words>2075</Words>
  <Characters>2257</Characters>
  <Lines>117</Lines>
  <Paragraphs>32</Paragraphs>
  <TotalTime>10</TotalTime>
  <ScaleCrop>false</ScaleCrop>
  <LinksUpToDate>false</LinksUpToDate>
  <CharactersWithSpaces>2309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2024-10-24T06:32:00Z</dcterms:created>
  <dc:creator>局文印员</dc:creator>
  <cp:lastModifiedBy>微</cp:lastModifiedBy>
  <cp:lastPrinted>2025-10-29T16:12:00Z</cp:lastPrinted>
  <dcterms:modified xsi:type="dcterms:W3CDTF">2025-10-30T01:24:37Z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EBC2E70490A648FAADC6B21B34EB08BB_13</vt:lpwstr>
  </property>
  <property fmtid="{D5CDD505-2E9C-101B-9397-08002B2CF9AE}" pid="4" name="KSOTemplateDocerSaveRecord">
    <vt:lpwstr>eyJoZGlkIjoiZDQ5YWY4YjA2YjVhNjk3ZTBkZDZmY2Y0NzE2ZGI2MmQiLCJ1c2VySWQiOiI5MTU5NTI4ODIifQ==</vt:lpwstr>
  </property>
</Properties>
</file>