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9B86" w14:textId="77777777" w:rsidR="0029326A" w:rsidRPr="0029326A" w:rsidRDefault="0029326A" w:rsidP="0029326A">
      <w:pPr>
        <w:spacing w:after="0" w:line="400" w:lineRule="exact"/>
        <w:jc w:val="center"/>
        <w:rPr>
          <w:rFonts w:ascii="宋体" w:eastAsia="宋体" w:hAnsi="宋体" w:cs="Times New Roman" w:hint="eastAsia"/>
          <w:b/>
          <w:sz w:val="28"/>
          <w:szCs w:val="21"/>
          <w14:ligatures w14:val="none"/>
        </w:rPr>
      </w:pPr>
      <w:r w:rsidRPr="0029326A">
        <w:rPr>
          <w:rFonts w:ascii="宋体" w:eastAsia="宋体" w:hAnsi="宋体" w:cs="Times New Roman" w:hint="eastAsia"/>
          <w:b/>
          <w:sz w:val="28"/>
          <w:szCs w:val="21"/>
          <w14:ligatures w14:val="none"/>
        </w:rPr>
        <w:t>中国人民财产保险股份有限公司</w:t>
      </w:r>
    </w:p>
    <w:p w14:paraId="53644F5A" w14:textId="77777777" w:rsidR="0029326A" w:rsidRPr="0029326A" w:rsidRDefault="0029326A" w:rsidP="0029326A">
      <w:pPr>
        <w:keepNext/>
        <w:keepLines/>
        <w:tabs>
          <w:tab w:val="left" w:pos="945"/>
        </w:tabs>
        <w:spacing w:after="0" w:line="400" w:lineRule="exact"/>
        <w:jc w:val="center"/>
        <w:outlineLvl w:val="0"/>
        <w:rPr>
          <w:rFonts w:ascii="宋体" w:eastAsia="宋体" w:hAnsi="宋体" w:cs="宋体" w:hint="eastAsia"/>
          <w:b/>
          <w:bCs/>
          <w:kern w:val="44"/>
          <w:sz w:val="28"/>
          <w:szCs w:val="21"/>
          <w14:ligatures w14:val="none"/>
        </w:rPr>
      </w:pPr>
      <w:r w:rsidRPr="0029326A">
        <w:rPr>
          <w:rFonts w:ascii="宋体" w:eastAsia="宋体" w:hAnsi="宋体" w:cs="宋体" w:hint="eastAsia"/>
          <w:b/>
          <w:bCs/>
          <w:kern w:val="44"/>
          <w:sz w:val="28"/>
          <w:szCs w:val="28"/>
          <w14:ligatures w14:val="none"/>
        </w:rPr>
        <w:t>学生、幼儿</w:t>
      </w:r>
      <w:r w:rsidRPr="0029326A">
        <w:rPr>
          <w:rFonts w:ascii="宋体" w:eastAsia="宋体" w:hAnsi="宋体" w:cs="宋体"/>
          <w:b/>
          <w:bCs/>
          <w:kern w:val="44"/>
          <w:sz w:val="28"/>
          <w:szCs w:val="21"/>
          <w14:ligatures w14:val="none"/>
        </w:rPr>
        <w:t>意外</w:t>
      </w:r>
      <w:r w:rsidRPr="0029326A">
        <w:rPr>
          <w:rFonts w:ascii="宋体" w:eastAsia="宋体" w:hAnsi="宋体" w:cs="宋体" w:hint="eastAsia"/>
          <w:b/>
          <w:bCs/>
          <w:kern w:val="44"/>
          <w:sz w:val="28"/>
          <w:szCs w:val="21"/>
          <w14:ligatures w14:val="none"/>
        </w:rPr>
        <w:t>伤害保险（2022版）条款</w:t>
      </w:r>
    </w:p>
    <w:p w14:paraId="4A450A35" w14:textId="77777777" w:rsidR="0029326A" w:rsidRPr="0029326A" w:rsidRDefault="0029326A" w:rsidP="0029326A">
      <w:pPr>
        <w:spacing w:after="0" w:line="240" w:lineRule="auto"/>
        <w:jc w:val="center"/>
        <w:rPr>
          <w:rFonts w:ascii="Times New Roman" w:eastAsia="宋体" w:hAnsi="Times New Roman" w:cs="Times New Roman"/>
          <w:sz w:val="21"/>
          <w14:ligatures w14:val="none"/>
        </w:rPr>
      </w:pPr>
      <w:r w:rsidRPr="0029326A">
        <w:rPr>
          <w:rFonts w:ascii="Times New Roman" w:eastAsia="宋体" w:hAnsi="Times New Roman" w:cs="Times New Roman" w:hint="eastAsia"/>
          <w:sz w:val="21"/>
          <w14:ligatures w14:val="none"/>
        </w:rPr>
        <w:t>注册号：</w:t>
      </w:r>
      <w:r w:rsidRPr="0029326A">
        <w:rPr>
          <w:rFonts w:ascii="Times New Roman" w:eastAsia="宋体" w:hAnsi="Times New Roman" w:cs="Times New Roman" w:hint="eastAsia"/>
          <w:sz w:val="21"/>
          <w14:ligatures w14:val="none"/>
        </w:rPr>
        <w:t>C00000232312022062001301</w:t>
      </w:r>
    </w:p>
    <w:p w14:paraId="55A57D47" w14:textId="77777777" w:rsidR="0029326A" w:rsidRPr="0029326A" w:rsidRDefault="0029326A" w:rsidP="0029326A">
      <w:pPr>
        <w:adjustRightInd w:val="0"/>
        <w:snapToGrid w:val="0"/>
        <w:spacing w:afterLines="25" w:after="78" w:line="240" w:lineRule="auto"/>
        <w:ind w:left="422" w:hangingChars="200" w:hanging="422"/>
        <w:jc w:val="center"/>
        <w:rPr>
          <w:rFonts w:ascii="黑体" w:eastAsia="黑体" w:hAnsi="黑体" w:cs="宋体" w:hint="eastAsia"/>
          <w:b/>
          <w:sz w:val="21"/>
          <w:szCs w:val="21"/>
          <w14:ligatures w14:val="none"/>
        </w:rPr>
      </w:pPr>
    </w:p>
    <w:p w14:paraId="48C3E775"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1</w:t>
      </w:r>
      <w:r w:rsidRPr="0029326A">
        <w:rPr>
          <w:rFonts w:ascii="宋体" w:eastAsia="宋体" w:hAnsi="宋体" w:cs="宋体" w:hint="eastAsia"/>
          <w:b/>
          <w:bCs/>
          <w:kern w:val="44"/>
          <w:sz w:val="21"/>
          <w:szCs w:val="21"/>
          <w14:ligatures w14:val="none"/>
        </w:rPr>
        <w:tab/>
        <w:t>总则</w:t>
      </w:r>
    </w:p>
    <w:p w14:paraId="1E93451A"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1.1</w:t>
      </w:r>
      <w:r w:rsidRPr="0029326A">
        <w:rPr>
          <w:rFonts w:ascii="宋体" w:eastAsia="宋体" w:hAnsi="宋体" w:cs="宋体" w:hint="eastAsia"/>
          <w:b/>
          <w:bCs/>
          <w:sz w:val="21"/>
          <w:szCs w:val="21"/>
          <w14:ligatures w14:val="none"/>
        </w:rPr>
        <w:tab/>
        <w:t>合同构成</w:t>
      </w:r>
    </w:p>
    <w:p w14:paraId="12CEC8DF"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bookmarkStart w:id="0" w:name="_1.2_被保险人"/>
      <w:bookmarkEnd w:id="0"/>
      <w:r w:rsidRPr="0029326A">
        <w:rPr>
          <w:rFonts w:ascii="宋体" w:eastAsia="宋体" w:hAnsi="宋体" w:cs="Times New Roman" w:hint="eastAsia"/>
          <w:sz w:val="21"/>
          <w:szCs w:val="21"/>
          <w14:ligatures w14:val="none"/>
        </w:rPr>
        <w:t>本保险合同由保险条款、投保单、保险单以及经投保人与保险人认可的、与保险合同有关的其它书面协议（包括但不限于健康问卷、声明、批单）组成。凡涉及本保险合同的约定，均应采用书面形式。</w:t>
      </w:r>
    </w:p>
    <w:p w14:paraId="21FCBEFF"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2</w:t>
      </w:r>
      <w:r w:rsidRPr="0029326A">
        <w:rPr>
          <w:rFonts w:ascii="宋体" w:eastAsia="宋体" w:hAnsi="宋体" w:cs="宋体" w:hint="eastAsia"/>
          <w:b/>
          <w:bCs/>
          <w:sz w:val="21"/>
          <w:szCs w:val="21"/>
          <w14:ligatures w14:val="none"/>
        </w:rPr>
        <w:tab/>
        <w:t>投保人</w:t>
      </w:r>
    </w:p>
    <w:p w14:paraId="78380803"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具有完全民事行为能力的被保险人本人，或在本保险合同订立时对被保险人有保险利益的其他自然人或特定主体可作为本</w:t>
      </w:r>
      <w:r w:rsidRPr="0029326A">
        <w:rPr>
          <w:rFonts w:ascii="宋体" w:eastAsia="宋体" w:hAnsi="宋体" w:cs="Times New Roman"/>
          <w:sz w:val="21"/>
          <w:szCs w:val="21"/>
          <w14:ligatures w14:val="none"/>
        </w:rPr>
        <w:t>保险合同的</w:t>
      </w:r>
      <w:r w:rsidRPr="0029326A">
        <w:rPr>
          <w:rFonts w:ascii="Times New Roman" w:eastAsia="宋体" w:hAnsi="Times New Roman" w:cs="Times New Roman" w:hint="eastAsia"/>
          <w:sz w:val="21"/>
          <w:szCs w:val="20"/>
          <w14:ligatures w14:val="none"/>
        </w:rPr>
        <w:t>投保人</w:t>
      </w:r>
      <w:r w:rsidRPr="0029326A">
        <w:rPr>
          <w:rFonts w:ascii="宋体" w:eastAsia="宋体" w:hAnsi="宋体" w:cs="Times New Roman" w:hint="eastAsia"/>
          <w:sz w:val="21"/>
          <w:szCs w:val="21"/>
          <w14:ligatures w14:val="none"/>
        </w:rPr>
        <w:t>。</w:t>
      </w:r>
    </w:p>
    <w:p w14:paraId="189850F4"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bookmarkStart w:id="1" w:name="_1.3_被保险人"/>
      <w:bookmarkEnd w:id="1"/>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3</w:t>
      </w:r>
      <w:r w:rsidRPr="0029326A">
        <w:rPr>
          <w:rFonts w:ascii="宋体" w:eastAsia="宋体" w:hAnsi="宋体" w:cs="宋体" w:hint="eastAsia"/>
          <w:b/>
          <w:bCs/>
          <w:sz w:val="21"/>
          <w:szCs w:val="21"/>
          <w14:ligatures w14:val="none"/>
        </w:rPr>
        <w:tab/>
        <w:t>被保险人</w:t>
      </w:r>
    </w:p>
    <w:p w14:paraId="26666FD7"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除</w:t>
      </w:r>
      <w:r w:rsidRPr="0029326A">
        <w:rPr>
          <w:rFonts w:ascii="宋体" w:eastAsia="宋体" w:hAnsi="宋体" w:cs="Times New Roman"/>
          <w:sz w:val="21"/>
          <w:szCs w:val="21"/>
          <w14:ligatures w14:val="none"/>
        </w:rPr>
        <w:t>另有</w:t>
      </w:r>
      <w:r w:rsidRPr="0029326A">
        <w:rPr>
          <w:rFonts w:ascii="宋体" w:eastAsia="宋体" w:hAnsi="宋体" w:cs="Times New Roman" w:hint="eastAsia"/>
          <w:sz w:val="21"/>
          <w:szCs w:val="21"/>
          <w14:ligatures w14:val="none"/>
        </w:rPr>
        <w:t>约定外，</w:t>
      </w:r>
      <w:r w:rsidRPr="0029326A">
        <w:rPr>
          <w:rFonts w:ascii="宋体" w:eastAsia="宋体" w:hAnsi="宋体" w:cs="仿宋_GB2312" w:hint="eastAsia"/>
          <w:sz w:val="21"/>
          <w:szCs w:val="21"/>
          <w14:ligatures w14:val="none"/>
        </w:rPr>
        <w:t>在依法开办的学校或者幼儿园注册，身体健康，能正常学习和生活的40</w:t>
      </w:r>
      <w:r w:rsidRPr="0029326A">
        <w:rPr>
          <w:rFonts w:ascii="宋体" w:eastAsia="宋体" w:hAnsi="宋体" w:cs="仿宋_GB2312" w:hint="eastAsia"/>
          <w:b/>
          <w:sz w:val="21"/>
          <w:szCs w:val="21"/>
          <w14:ligatures w14:val="none"/>
        </w:rPr>
        <w:t>周岁（见释义）</w:t>
      </w:r>
      <w:r w:rsidRPr="0029326A">
        <w:rPr>
          <w:rFonts w:ascii="宋体" w:eastAsia="宋体" w:hAnsi="宋体" w:cs="仿宋_GB2312" w:hint="eastAsia"/>
          <w:sz w:val="21"/>
          <w:szCs w:val="21"/>
          <w14:ligatures w14:val="none"/>
        </w:rPr>
        <w:t>以下（含40周岁）的全日制大、中、小学学生和18个月以上（含18个月）的幼儿，以及经保险人同意并在保险单中载明的其他学生、幼儿</w:t>
      </w:r>
      <w:r w:rsidRPr="0029326A">
        <w:rPr>
          <w:rFonts w:ascii="宋体" w:eastAsia="宋体" w:hAnsi="宋体" w:cs="Times New Roman" w:hint="eastAsia"/>
          <w:sz w:val="21"/>
          <w:szCs w:val="21"/>
          <w14:ligatures w14:val="none"/>
        </w:rPr>
        <w:t>可作为本保险合同的被保险人。</w:t>
      </w:r>
    </w:p>
    <w:p w14:paraId="42DD64B8"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3</w:t>
      </w:r>
      <w:r w:rsidRPr="0029326A">
        <w:rPr>
          <w:rFonts w:ascii="宋体" w:eastAsia="宋体" w:hAnsi="宋体" w:cs="宋体" w:hint="eastAsia"/>
          <w:b/>
          <w:bCs/>
          <w:sz w:val="21"/>
          <w:szCs w:val="21"/>
          <w14:ligatures w14:val="none"/>
        </w:rPr>
        <w:t>.1</w:t>
      </w:r>
      <w:r w:rsidRPr="0029326A">
        <w:rPr>
          <w:rFonts w:ascii="宋体" w:eastAsia="宋体" w:hAnsi="宋体" w:cs="宋体" w:hint="eastAsia"/>
          <w:b/>
          <w:bCs/>
          <w:sz w:val="21"/>
          <w:szCs w:val="21"/>
          <w14:ligatures w14:val="none"/>
        </w:rPr>
        <w:tab/>
        <w:t>被保资格的获得</w:t>
      </w:r>
    </w:p>
    <w:p w14:paraId="426DC9F9"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14:paraId="08EA3B37"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3</w:t>
      </w:r>
      <w:r w:rsidRPr="0029326A">
        <w:rPr>
          <w:rFonts w:ascii="宋体" w:eastAsia="宋体" w:hAnsi="宋体" w:cs="宋体" w:hint="eastAsia"/>
          <w:b/>
          <w:bCs/>
          <w:sz w:val="21"/>
          <w:szCs w:val="21"/>
          <w14:ligatures w14:val="none"/>
        </w:rPr>
        <w:t>.2</w:t>
      </w:r>
      <w:r w:rsidRPr="0029326A">
        <w:rPr>
          <w:rFonts w:ascii="宋体" w:eastAsia="宋体" w:hAnsi="宋体" w:cs="宋体" w:hint="eastAsia"/>
          <w:b/>
          <w:bCs/>
          <w:sz w:val="21"/>
          <w:szCs w:val="21"/>
          <w14:ligatures w14:val="none"/>
        </w:rPr>
        <w:tab/>
        <w:t>被保资格的丧失或终止</w:t>
      </w:r>
    </w:p>
    <w:p w14:paraId="1CEE53B9"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被保险人因非保险事故身故的，</w:t>
      </w:r>
      <w:r w:rsidRPr="0029326A">
        <w:rPr>
          <w:rFonts w:ascii="宋体" w:eastAsia="宋体" w:hAnsi="宋体" w:cs="Times New Roman" w:hint="eastAsia"/>
          <w:b/>
          <w:sz w:val="21"/>
          <w:szCs w:val="21"/>
          <w14:ligatures w14:val="none"/>
        </w:rPr>
        <w:t>则自其身故之日起该被保险人的被保资格丧失，保险人对该被保险人所承担的保险责任随即终止。</w:t>
      </w:r>
    </w:p>
    <w:p w14:paraId="7E0E902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Times New Roman" w:hAnsi="宋体" w:cs="Times New Roman"/>
          <w:b/>
          <w:bCs/>
          <w:sz w:val="21"/>
          <w:szCs w:val="20"/>
          <w14:ligatures w14:val="none"/>
        </w:rPr>
      </w:pPr>
      <w:r w:rsidRPr="0029326A">
        <w:rPr>
          <w:rFonts w:ascii="宋体" w:eastAsia="宋体" w:hAnsi="宋体" w:cs="Times New Roman" w:hint="eastAsia"/>
          <w:sz w:val="21"/>
          <w:szCs w:val="20"/>
          <w14:ligatures w14:val="none"/>
        </w:rPr>
        <w:t>本保险合同保险期间终止，</w:t>
      </w:r>
      <w:r w:rsidRPr="0029326A">
        <w:rPr>
          <w:rFonts w:ascii="宋体" w:eastAsia="宋体" w:hAnsi="宋体" w:cs="Times New Roman" w:hint="eastAsia"/>
          <w:b/>
          <w:bCs/>
          <w:sz w:val="21"/>
          <w:szCs w:val="20"/>
          <w14:ligatures w14:val="none"/>
        </w:rPr>
        <w:t>则被保险人的被保资格终止，保险人对被保险人所承担的保险责任随即终止。</w:t>
      </w:r>
    </w:p>
    <w:p w14:paraId="0FBD5854"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bCs/>
          <w:sz w:val="21"/>
          <w:szCs w:val="20"/>
          <w14:ligatures w14:val="none"/>
        </w:rPr>
      </w:pPr>
      <w:r w:rsidRPr="0029326A">
        <w:rPr>
          <w:rFonts w:ascii="宋体" w:eastAsia="宋体" w:hAnsi="宋体" w:cs="Times New Roman" w:hint="eastAsia"/>
          <w:sz w:val="21"/>
          <w:szCs w:val="20"/>
          <w14:ligatures w14:val="none"/>
        </w:rPr>
        <w:t>本保险合同解除，</w:t>
      </w:r>
      <w:r w:rsidRPr="0029326A">
        <w:rPr>
          <w:rFonts w:ascii="宋体" w:eastAsia="宋体" w:hAnsi="宋体" w:cs="Times New Roman" w:hint="eastAsia"/>
          <w:b/>
          <w:bCs/>
          <w:sz w:val="21"/>
          <w:szCs w:val="20"/>
          <w14:ligatures w14:val="none"/>
        </w:rPr>
        <w:t>则自解除之日起被保险人的被保资格终止，保险人对被保险人所承担的保险责任随即终止。</w:t>
      </w:r>
    </w:p>
    <w:p w14:paraId="6DF2437D"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4</w:t>
      </w:r>
      <w:r w:rsidRPr="0029326A">
        <w:rPr>
          <w:rFonts w:ascii="宋体" w:eastAsia="宋体" w:hAnsi="宋体" w:cs="宋体" w:hint="eastAsia"/>
          <w:b/>
          <w:bCs/>
          <w:sz w:val="21"/>
          <w:szCs w:val="21"/>
          <w14:ligatures w14:val="none"/>
        </w:rPr>
        <w:tab/>
        <w:t>受益人</w:t>
      </w:r>
    </w:p>
    <w:p w14:paraId="0213FC5D"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14:paraId="53C52944"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除另有</w:t>
      </w:r>
      <w:r w:rsidRPr="0029326A">
        <w:rPr>
          <w:rFonts w:ascii="宋体" w:eastAsia="宋体" w:hAnsi="宋体" w:cs="Times New Roman"/>
          <w:sz w:val="21"/>
          <w:szCs w:val="21"/>
          <w14:ligatures w14:val="none"/>
        </w:rPr>
        <w:t>约定</w:t>
      </w:r>
      <w:r w:rsidRPr="0029326A">
        <w:rPr>
          <w:rFonts w:ascii="宋体" w:eastAsia="宋体" w:hAnsi="宋体" w:cs="Times New Roman" w:hint="eastAsia"/>
          <w:sz w:val="21"/>
          <w:szCs w:val="21"/>
          <w14:ligatures w14:val="none"/>
        </w:rPr>
        <w:t>外</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本保险合同的伤残保险金受益人为被保险人本人。</w:t>
      </w:r>
    </w:p>
    <w:p w14:paraId="4DCCF95C"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被保险人或投保人可以变更保险金受益人，但需书面通知保险人，由保险人在本保险合同上批注。</w:t>
      </w:r>
    </w:p>
    <w:p w14:paraId="4B871F3B"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投保人指定或变更保险金受益人的，应经被保险人同意。被保险人不具有完全民事行为能力的，应由其监护人指定或变更保险金受益人。</w:t>
      </w:r>
    </w:p>
    <w:p w14:paraId="19C5E7FD" w14:textId="77777777" w:rsidR="0029326A" w:rsidRPr="0029326A" w:rsidRDefault="0029326A" w:rsidP="0029326A">
      <w:pPr>
        <w:adjustRightInd w:val="0"/>
        <w:snapToGrid w:val="0"/>
        <w:spacing w:after="0" w:line="240" w:lineRule="auto"/>
        <w:ind w:leftChars="450" w:left="990" w:firstLineChars="200" w:firstLine="422"/>
        <w:jc w:val="both"/>
        <w:rPr>
          <w:rFonts w:ascii="Arial" w:eastAsia="宋体" w:hAnsi="Arial" w:cs="Arial"/>
          <w:b/>
          <w:color w:val="000000"/>
          <w:sz w:val="21"/>
          <w:szCs w:val="21"/>
          <w14:ligatures w14:val="none"/>
        </w:rPr>
      </w:pPr>
      <w:r w:rsidRPr="0029326A">
        <w:rPr>
          <w:rFonts w:ascii="Arial" w:eastAsia="宋体" w:hAnsi="Arial" w:cs="Arial" w:hint="eastAsia"/>
          <w:b/>
          <w:color w:val="000000"/>
          <w:sz w:val="21"/>
          <w:szCs w:val="21"/>
          <w14:ligatures w14:val="none"/>
        </w:rPr>
        <w:t>受益人故意造成被保险人死亡、伤残、疾病的，或者故意杀害被保险人未遂的，该受益人丧失受益权。</w:t>
      </w:r>
    </w:p>
    <w:p w14:paraId="5861884F"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2</w:t>
      </w:r>
      <w:r w:rsidRPr="0029326A">
        <w:rPr>
          <w:rFonts w:ascii="宋体" w:eastAsia="宋体" w:hAnsi="宋体" w:cs="宋体" w:hint="eastAsia"/>
          <w:b/>
          <w:bCs/>
          <w:kern w:val="44"/>
          <w:sz w:val="21"/>
          <w:szCs w:val="21"/>
          <w14:ligatures w14:val="none"/>
        </w:rPr>
        <w:tab/>
        <w:t>保障内容</w:t>
      </w:r>
    </w:p>
    <w:p w14:paraId="30B72FC4"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bookmarkStart w:id="2" w:name="_2.1_保险责任"/>
      <w:bookmarkEnd w:id="2"/>
      <w:r w:rsidRPr="0029326A">
        <w:rPr>
          <w:rFonts w:ascii="宋体" w:eastAsia="宋体" w:hAnsi="宋体" w:cs="宋体"/>
          <w:b/>
          <w:bCs/>
          <w:sz w:val="21"/>
          <w:szCs w:val="21"/>
          <w14:ligatures w14:val="none"/>
        </w:rPr>
        <w:t>2.1</w:t>
      </w:r>
      <w:r w:rsidRPr="0029326A">
        <w:rPr>
          <w:rFonts w:ascii="宋体" w:eastAsia="宋体" w:hAnsi="宋体" w:cs="宋体" w:hint="eastAsia"/>
          <w:b/>
          <w:bCs/>
          <w:sz w:val="21"/>
          <w:szCs w:val="21"/>
          <w14:ligatures w14:val="none"/>
        </w:rPr>
        <w:tab/>
        <w:t>保险责任</w:t>
      </w:r>
    </w:p>
    <w:p w14:paraId="7EB04FB6" w14:textId="77777777" w:rsidR="0029326A" w:rsidRPr="0029326A" w:rsidRDefault="0029326A" w:rsidP="0029326A">
      <w:pPr>
        <w:spacing w:after="0" w:line="240" w:lineRule="auto"/>
        <w:ind w:leftChars="450" w:left="990" w:firstLineChars="200" w:firstLine="420"/>
        <w:jc w:val="both"/>
        <w:rPr>
          <w:rFonts w:ascii="宋体" w:eastAsia="宋体" w:hAnsi="宋体" w:cs="Times New Roman" w:hint="eastAsia"/>
          <w:b/>
          <w:sz w:val="21"/>
          <w14:ligatures w14:val="none"/>
        </w:rPr>
      </w:pPr>
      <w:r w:rsidRPr="0029326A">
        <w:rPr>
          <w:rFonts w:ascii="宋体" w:eastAsia="宋体" w:hAnsi="宋体" w:cs="Times New Roman" w:hint="eastAsia"/>
          <w:sz w:val="21"/>
          <w:szCs w:val="21"/>
          <w14:ligatures w14:val="none"/>
        </w:rPr>
        <w:t>在</w:t>
      </w:r>
      <w:r w:rsidRPr="0029326A">
        <w:rPr>
          <w:rFonts w:ascii="宋体" w:eastAsia="宋体" w:hAnsi="宋体" w:cs="Times New Roman"/>
          <w:sz w:val="21"/>
          <w:szCs w:val="21"/>
          <w14:ligatures w14:val="none"/>
        </w:rPr>
        <w:t>保险期间内，</w:t>
      </w:r>
      <w:r w:rsidRPr="0029326A">
        <w:rPr>
          <w:rFonts w:ascii="宋体" w:eastAsia="宋体" w:hAnsi="宋体" w:cs="Times New Roman" w:hint="eastAsia"/>
          <w:sz w:val="21"/>
          <w:szCs w:val="21"/>
          <w14:ligatures w14:val="none"/>
        </w:rPr>
        <w:t>被保险人自获得被保资格之日起</w:t>
      </w:r>
      <w:r w:rsidRPr="0029326A">
        <w:rPr>
          <w:rFonts w:ascii="宋体" w:eastAsia="宋体" w:hAnsi="宋体" w:cs="Times New Roman" w:hint="eastAsia"/>
          <w:sz w:val="21"/>
          <w14:ligatures w14:val="none"/>
        </w:rPr>
        <w:t>遭受</w:t>
      </w:r>
      <w:r w:rsidRPr="0029326A">
        <w:rPr>
          <w:rFonts w:ascii="宋体" w:eastAsia="宋体" w:hAnsi="宋体" w:cs="Times New Roman" w:hint="eastAsia"/>
          <w:b/>
          <w:sz w:val="21"/>
          <w14:ligatures w14:val="none"/>
        </w:rPr>
        <w:t>意外伤害（见释义）</w:t>
      </w:r>
      <w:r w:rsidRPr="0029326A">
        <w:rPr>
          <w:rFonts w:ascii="宋体" w:eastAsia="宋体" w:hAnsi="宋体" w:cs="Times New Roman" w:hint="eastAsia"/>
          <w:sz w:val="21"/>
          <w14:ligatures w14:val="none"/>
        </w:rPr>
        <w:t>，并因该意外伤害导致其身故、伤残的，保险人依照下列约定给付保险金，</w:t>
      </w:r>
      <w:r w:rsidRPr="0029326A">
        <w:rPr>
          <w:rFonts w:ascii="宋体" w:eastAsia="宋体" w:hAnsi="宋体" w:cs="Times New Roman" w:hint="eastAsia"/>
          <w:b/>
          <w:sz w:val="21"/>
          <w14:ligatures w14:val="none"/>
        </w:rPr>
        <w:t>且给付各项保险金之和不超过保险金额。</w:t>
      </w:r>
    </w:p>
    <w:p w14:paraId="4CEEED55" w14:textId="77777777" w:rsidR="0029326A" w:rsidRPr="0029326A" w:rsidRDefault="0029326A" w:rsidP="0029326A">
      <w:pPr>
        <w:tabs>
          <w:tab w:val="left" w:pos="840"/>
        </w:tabs>
        <w:adjustRightInd w:val="0"/>
        <w:snapToGrid w:val="0"/>
        <w:spacing w:after="0" w:line="240" w:lineRule="auto"/>
        <w:jc w:val="both"/>
        <w:rPr>
          <w:rFonts w:ascii="宋体" w:eastAsia="宋体" w:hAnsi="宋体" w:cs="Times New Roman" w:hint="eastAsia"/>
          <w:b/>
          <w:sz w:val="21"/>
          <w:szCs w:val="21"/>
          <w14:ligatures w14:val="none"/>
        </w:rPr>
      </w:pPr>
      <w:bookmarkStart w:id="3" w:name="_2.1.1_保险金的计算方式"/>
      <w:bookmarkEnd w:id="3"/>
      <w:r w:rsidRPr="0029326A">
        <w:rPr>
          <w:rFonts w:ascii="宋体" w:eastAsia="宋体" w:hAnsi="宋体" w:cs="Times New Roman" w:hint="eastAsia"/>
          <w:b/>
          <w:sz w:val="21"/>
          <w:szCs w:val="21"/>
          <w14:ligatures w14:val="none"/>
        </w:rPr>
        <w:t>2.1.1</w:t>
      </w:r>
      <w:r w:rsidRPr="0029326A">
        <w:rPr>
          <w:rFonts w:ascii="宋体" w:eastAsia="宋体" w:hAnsi="宋体" w:cs="Times New Roman" w:hint="eastAsia"/>
          <w:b/>
          <w:sz w:val="21"/>
          <w:szCs w:val="21"/>
          <w14:ligatures w14:val="none"/>
        </w:rPr>
        <w:tab/>
        <w:t>意外身故保险责任</w:t>
      </w:r>
    </w:p>
    <w:p w14:paraId="0513A53B" w14:textId="77777777" w:rsidR="0029326A" w:rsidRPr="0029326A" w:rsidRDefault="0029326A" w:rsidP="0029326A">
      <w:pPr>
        <w:adjustRightInd w:val="0"/>
        <w:snapToGrid w:val="0"/>
        <w:spacing w:after="0" w:line="240" w:lineRule="auto"/>
        <w:ind w:leftChars="400" w:left="88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被保险人自该意外伤害发生之日起180日内因该意外伤害身故的，保险人按该</w:t>
      </w:r>
      <w:r w:rsidRPr="0029326A">
        <w:rPr>
          <w:rFonts w:ascii="宋体" w:eastAsia="宋体" w:hAnsi="宋体" w:cs="Times New Roman"/>
          <w:sz w:val="21"/>
          <w:szCs w:val="21"/>
          <w14:ligatures w14:val="none"/>
        </w:rPr>
        <w:t>被保险人</w:t>
      </w:r>
      <w:r w:rsidRPr="0029326A">
        <w:rPr>
          <w:rFonts w:ascii="宋体" w:eastAsia="宋体" w:hAnsi="宋体" w:cs="Times New Roman" w:hint="eastAsia"/>
          <w:sz w:val="21"/>
          <w:szCs w:val="21"/>
          <w14:ligatures w14:val="none"/>
        </w:rPr>
        <w:t>的保险金额给付意外身故保险金，对该被保险人的保险责任终止。</w:t>
      </w:r>
    </w:p>
    <w:p w14:paraId="5DB6899F" w14:textId="77777777" w:rsidR="0029326A" w:rsidRPr="0029326A" w:rsidRDefault="0029326A" w:rsidP="0029326A">
      <w:pPr>
        <w:adjustRightInd w:val="0"/>
        <w:snapToGrid w:val="0"/>
        <w:spacing w:after="0" w:line="240" w:lineRule="auto"/>
        <w:ind w:leftChars="400" w:left="88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lastRenderedPageBreak/>
        <w:t>被保险人因遭受意外伤害且自该意外伤害发生日起下落不明，后经人民法院宣告死亡的，保险人按该被保险人的保险金额给付意外身故保险金。</w:t>
      </w:r>
      <w:r w:rsidRPr="0029326A">
        <w:rPr>
          <w:rFonts w:ascii="宋体" w:eastAsia="宋体" w:hAnsi="宋体" w:cs="Times New Roman" w:hint="eastAsia"/>
          <w:b/>
          <w:sz w:val="21"/>
          <w:szCs w:val="21"/>
          <w14:ligatures w14:val="none"/>
        </w:rPr>
        <w:t>但若被保险人被宣告死亡后生还的，保险金受领人应于知道或应当知道被保险人生还后30日内退还保险人给付的意外身故保险金。</w:t>
      </w:r>
    </w:p>
    <w:p w14:paraId="3ECA73A6" w14:textId="77777777" w:rsidR="0029326A" w:rsidRPr="0029326A" w:rsidRDefault="0029326A" w:rsidP="0029326A">
      <w:pPr>
        <w:adjustRightInd w:val="0"/>
        <w:snapToGrid w:val="0"/>
        <w:spacing w:after="0" w:line="240" w:lineRule="auto"/>
        <w:ind w:leftChars="400" w:left="88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被保险人身故前保险人已给付2.1.2约定的意外伤残保险金的，意外身故保险金应扣除已给付的保险金。</w:t>
      </w:r>
    </w:p>
    <w:p w14:paraId="77C38DCE" w14:textId="77777777" w:rsidR="0029326A" w:rsidRPr="0029326A" w:rsidRDefault="0029326A" w:rsidP="0029326A">
      <w:pPr>
        <w:tabs>
          <w:tab w:val="left" w:pos="840"/>
        </w:tabs>
        <w:adjustRightInd w:val="0"/>
        <w:snapToGrid w:val="0"/>
        <w:spacing w:after="0" w:line="240" w:lineRule="auto"/>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2.1.2</w:t>
      </w:r>
      <w:r w:rsidRPr="0029326A">
        <w:rPr>
          <w:rFonts w:ascii="宋体" w:eastAsia="宋体" w:hAnsi="宋体" w:cs="Times New Roman" w:hint="eastAsia"/>
          <w:b/>
          <w:sz w:val="21"/>
          <w:szCs w:val="21"/>
          <w14:ligatures w14:val="none"/>
        </w:rPr>
        <w:tab/>
        <w:t>意外伤残保险责任</w:t>
      </w:r>
    </w:p>
    <w:p w14:paraId="24240442" w14:textId="77777777" w:rsidR="0029326A" w:rsidRPr="0029326A" w:rsidRDefault="0029326A" w:rsidP="0029326A">
      <w:pPr>
        <w:adjustRightInd w:val="0"/>
        <w:snapToGrid w:val="0"/>
        <w:spacing w:after="0" w:line="240" w:lineRule="auto"/>
        <w:ind w:leftChars="400" w:left="88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被保险人自该意外伤害发生之日起180日内因该意外伤害造成</w:t>
      </w:r>
      <w:r w:rsidRPr="0029326A">
        <w:rPr>
          <w:rFonts w:ascii="宋体" w:eastAsia="宋体" w:hAnsi="宋体" w:cs="Times New Roman" w:hint="eastAsia"/>
          <w:b/>
          <w:sz w:val="21"/>
          <w:szCs w:val="21"/>
          <w14:ligatures w14:val="none"/>
        </w:rPr>
        <w:t>《人身保险伤残评定标准及代码》（见释义）</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简称《评定标准》）所列伤残程度之一的，</w:t>
      </w:r>
      <w:r w:rsidRPr="0029326A">
        <w:rPr>
          <w:rFonts w:ascii="宋体" w:eastAsia="宋体" w:hAnsi="宋体" w:cs="Times New Roman" w:hint="eastAsia"/>
          <w:b/>
          <w:sz w:val="21"/>
          <w:szCs w:val="21"/>
          <w14:ligatures w14:val="none"/>
        </w:rPr>
        <w:t>保险人按《评定标准》所对应伤残等级的给付比例乘以该</w:t>
      </w:r>
      <w:r w:rsidRPr="0029326A">
        <w:rPr>
          <w:rFonts w:ascii="宋体" w:eastAsia="宋体" w:hAnsi="宋体" w:cs="Times New Roman"/>
          <w:b/>
          <w:sz w:val="21"/>
          <w:szCs w:val="21"/>
          <w14:ligatures w14:val="none"/>
        </w:rPr>
        <w:t>被保险人的</w:t>
      </w:r>
      <w:r w:rsidRPr="0029326A">
        <w:rPr>
          <w:rFonts w:ascii="宋体" w:eastAsia="宋体" w:hAnsi="宋体" w:cs="Times New Roman" w:hint="eastAsia"/>
          <w:b/>
          <w:sz w:val="21"/>
          <w:szCs w:val="21"/>
          <w14:ligatures w14:val="none"/>
        </w:rPr>
        <w:t>保险金额给付意外伤残保险金。如自意外伤害发生之日起180日内治疗仍未结束的，则按该意外伤害发生之日起第180日的身体情况进行伤残评定并据此给付意外伤残保险金。</w:t>
      </w:r>
    </w:p>
    <w:p w14:paraId="14C42B86" w14:textId="77777777" w:rsidR="0029326A" w:rsidRPr="0029326A" w:rsidRDefault="0029326A" w:rsidP="0029326A">
      <w:pPr>
        <w:adjustRightInd w:val="0"/>
        <w:snapToGrid w:val="0"/>
        <w:spacing w:after="0" w:line="240" w:lineRule="auto"/>
        <w:ind w:leftChars="400" w:left="88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（1）被保险人因同一意外伤害造成两处或两处以上伤残时，保险人根据《评定标准》规定的多处伤残评定原则给付意外伤残保险金。</w:t>
      </w:r>
    </w:p>
    <w:p w14:paraId="44C67B76" w14:textId="77777777" w:rsidR="0029326A" w:rsidRPr="0029326A" w:rsidRDefault="0029326A" w:rsidP="0029326A">
      <w:pPr>
        <w:adjustRightInd w:val="0"/>
        <w:snapToGrid w:val="0"/>
        <w:spacing w:after="0" w:line="240" w:lineRule="auto"/>
        <w:ind w:leftChars="400" w:left="88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（2）被保险人如在本次意外伤害之前已有残疾，</w:t>
      </w:r>
      <w:r w:rsidRPr="0029326A">
        <w:rPr>
          <w:rFonts w:ascii="宋体" w:eastAsia="宋体" w:hAnsi="宋体" w:cs="Times New Roman" w:hint="eastAsia"/>
          <w:b/>
          <w:sz w:val="21"/>
          <w:szCs w:val="21"/>
          <w14:ligatures w14:val="none"/>
        </w:rPr>
        <w:t>保险人按合并后的伤残程度在《评定标准》中所对应伤残等级的给付比例扣除原有伤残程度所对应伤残等级的给付比例，给付意外伤残保险金。</w:t>
      </w:r>
    </w:p>
    <w:p w14:paraId="0D7B3829"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2.2</w:t>
      </w:r>
      <w:r w:rsidRPr="0029326A">
        <w:rPr>
          <w:rFonts w:ascii="宋体" w:eastAsia="宋体" w:hAnsi="宋体" w:cs="宋体" w:hint="eastAsia"/>
          <w:b/>
          <w:bCs/>
          <w:sz w:val="21"/>
          <w:szCs w:val="21"/>
          <w14:ligatures w14:val="none"/>
        </w:rPr>
        <w:tab/>
        <w:t>责任免除</w:t>
      </w:r>
    </w:p>
    <w:p w14:paraId="4B262BA6" w14:textId="77777777" w:rsidR="0029326A" w:rsidRPr="0029326A" w:rsidRDefault="0029326A" w:rsidP="0029326A">
      <w:pPr>
        <w:keepNext/>
        <w:keepLines/>
        <w:tabs>
          <w:tab w:val="left" w:pos="945"/>
        </w:tabs>
        <w:spacing w:after="0" w:line="260" w:lineRule="exact"/>
        <w:ind w:left="949" w:hangingChars="450" w:hanging="949"/>
        <w:jc w:val="both"/>
        <w:outlineLvl w:val="2"/>
        <w:rPr>
          <w:rFonts w:ascii="宋体" w:eastAsia="宋体" w:hAnsi="宋体" w:cs="宋体" w:hint="eastAsia"/>
          <w:b/>
          <w:bCs/>
          <w:sz w:val="21"/>
          <w:szCs w:val="21"/>
          <w14:ligatures w14:val="none"/>
        </w:rPr>
      </w:pPr>
      <w:bookmarkStart w:id="4" w:name="_2.3.1_因下列情形造成被保险人支出医疗费用的，保险人不承担给付保险"/>
      <w:bookmarkStart w:id="5" w:name="_2.2.1__因下列情形之一，导致被保险人发生医疗费用的，保险人不承担"/>
      <w:bookmarkStart w:id="6" w:name="_2.2.1_被保险人因下列原因而支出医疗费用的，保险人不承担给付保险金"/>
      <w:bookmarkEnd w:id="4"/>
      <w:bookmarkEnd w:id="5"/>
      <w:bookmarkEnd w:id="6"/>
      <w:r w:rsidRPr="0029326A">
        <w:rPr>
          <w:rFonts w:ascii="宋体" w:eastAsia="宋体" w:hAnsi="宋体" w:cs="宋体"/>
          <w:b/>
          <w:bCs/>
          <w:sz w:val="21"/>
          <w:szCs w:val="21"/>
          <w14:ligatures w14:val="none"/>
        </w:rPr>
        <w:tab/>
      </w:r>
      <w:r w:rsidRPr="0029326A">
        <w:rPr>
          <w:rFonts w:ascii="宋体" w:eastAsia="宋体" w:hAnsi="宋体" w:cs="宋体" w:hint="eastAsia"/>
          <w:b/>
          <w:bCs/>
          <w:color w:val="000000"/>
          <w:sz w:val="21"/>
          <w:szCs w:val="21"/>
          <w14:ligatures w14:val="none"/>
        </w:rPr>
        <w:t>因下列情形</w:t>
      </w:r>
      <w:r w:rsidRPr="0029326A">
        <w:rPr>
          <w:rFonts w:ascii="宋体" w:eastAsia="宋体" w:hAnsi="宋体" w:cs="宋体"/>
          <w:b/>
          <w:bCs/>
          <w:color w:val="000000"/>
          <w:sz w:val="21"/>
          <w:szCs w:val="21"/>
          <w14:ligatures w14:val="none"/>
        </w:rPr>
        <w:t>之一，</w:t>
      </w:r>
      <w:r w:rsidRPr="0029326A">
        <w:rPr>
          <w:rFonts w:ascii="宋体" w:eastAsia="宋体" w:hAnsi="宋体" w:cs="宋体" w:hint="eastAsia"/>
          <w:b/>
          <w:bCs/>
          <w:color w:val="000000"/>
          <w:sz w:val="21"/>
          <w:szCs w:val="21"/>
          <w14:ligatures w14:val="none"/>
        </w:rPr>
        <w:t>导致被保险人身故或伤残的，保险人不承担给付保险金的责任</w:t>
      </w:r>
      <w:r w:rsidRPr="0029326A">
        <w:rPr>
          <w:rFonts w:ascii="宋体" w:eastAsia="宋体" w:hAnsi="宋体" w:cs="宋体" w:hint="eastAsia"/>
          <w:b/>
          <w:bCs/>
          <w:sz w:val="21"/>
          <w:szCs w:val="21"/>
          <w14:ligatures w14:val="none"/>
        </w:rPr>
        <w:t>：</w:t>
      </w:r>
    </w:p>
    <w:p w14:paraId="12656656"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投保人对被保险人的故意杀害、故意伤害；</w:t>
      </w:r>
    </w:p>
    <w:p w14:paraId="57139B5A"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被保险人故意犯罪或抗拒依法采取的刑事强制措施；</w:t>
      </w:r>
    </w:p>
    <w:p w14:paraId="263BA8AF"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1"/>
          <w14:ligatures w14:val="none"/>
        </w:rPr>
        <w:t>被保险人故意自伤或自杀，但被保险人自杀时为无民事行为能力人的除外</w:t>
      </w:r>
      <w:r w:rsidRPr="0029326A">
        <w:rPr>
          <w:rFonts w:ascii="宋体" w:eastAsia="宋体" w:hAnsi="宋体" w:cs="Times New Roman" w:hint="eastAsia"/>
          <w:b/>
          <w:sz w:val="21"/>
          <w:szCs w:val="20"/>
          <w14:ligatures w14:val="none"/>
        </w:rPr>
        <w:t>；</w:t>
      </w:r>
    </w:p>
    <w:p w14:paraId="59C30502"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被保险人因挑衅或故意行为而导致的打斗、被袭击或被谋杀；</w:t>
      </w:r>
    </w:p>
    <w:p w14:paraId="29A409DA"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被保险人妊娠、流产、分娩；</w:t>
      </w:r>
    </w:p>
    <w:p w14:paraId="151AA7CC"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被保险人接受包括美容、整容、整形手术在内的任何医疗行为而造成的意外；</w:t>
      </w:r>
    </w:p>
    <w:p w14:paraId="3AA3E80B"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被保险人未</w:t>
      </w:r>
      <w:proofErr w:type="gramStart"/>
      <w:r w:rsidRPr="0029326A">
        <w:rPr>
          <w:rFonts w:ascii="宋体" w:eastAsia="宋体" w:hAnsi="宋体" w:cs="Times New Roman" w:hint="eastAsia"/>
          <w:b/>
          <w:sz w:val="21"/>
          <w:szCs w:val="20"/>
          <w14:ligatures w14:val="none"/>
        </w:rPr>
        <w:t>遵</w:t>
      </w:r>
      <w:proofErr w:type="gramEnd"/>
      <w:r w:rsidRPr="0029326A">
        <w:rPr>
          <w:rFonts w:ascii="宋体" w:eastAsia="宋体" w:hAnsi="宋体" w:cs="Times New Roman" w:hint="eastAsia"/>
          <w:b/>
          <w:sz w:val="21"/>
          <w:szCs w:val="20"/>
          <w14:ligatures w14:val="none"/>
        </w:rPr>
        <w:t>医嘱服用、涂用、注射药物，但按使用说明的规定使用非处方药不在此限；</w:t>
      </w:r>
    </w:p>
    <w:p w14:paraId="3D09CAE8"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被保险人受酒精、毒品、管制药物的影响，但</w:t>
      </w:r>
      <w:proofErr w:type="gramStart"/>
      <w:r w:rsidRPr="0029326A">
        <w:rPr>
          <w:rFonts w:ascii="宋体" w:eastAsia="宋体" w:hAnsi="宋体" w:cs="Times New Roman" w:hint="eastAsia"/>
          <w:b/>
          <w:sz w:val="21"/>
          <w:szCs w:val="20"/>
          <w14:ligatures w14:val="none"/>
        </w:rPr>
        <w:t>遵</w:t>
      </w:r>
      <w:proofErr w:type="gramEnd"/>
      <w:r w:rsidRPr="0029326A">
        <w:rPr>
          <w:rFonts w:ascii="宋体" w:eastAsia="宋体" w:hAnsi="宋体" w:cs="Times New Roman" w:hint="eastAsia"/>
          <w:b/>
          <w:sz w:val="21"/>
          <w:szCs w:val="20"/>
          <w14:ligatures w14:val="none"/>
        </w:rPr>
        <w:t>医嘱使用药物的情形不在此限；</w:t>
      </w:r>
    </w:p>
    <w:p w14:paraId="3BBA091D"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疾病，包括但不限于高原反应、中暑、猝死（见释义）；</w:t>
      </w:r>
    </w:p>
    <w:p w14:paraId="6AFC676A"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非因意外伤害导致的细菌、病毒或其他病原体导致的感染；</w:t>
      </w:r>
    </w:p>
    <w:p w14:paraId="70182B17"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过敏及由过敏引发的变态反应性疾病；</w:t>
      </w:r>
    </w:p>
    <w:p w14:paraId="6A3A0C9C"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任何生物、化学、原子能武器，原子能或核能装置所造成的爆炸、灼伤、污染或辐射；</w:t>
      </w:r>
    </w:p>
    <w:p w14:paraId="5002B53B"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战争、军事冲突、暴乱或武装叛乱、恐怖袭击；</w:t>
      </w:r>
    </w:p>
    <w:p w14:paraId="12EF7C3E"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被保险人存在精神和行为障碍（以世界卫生组织颁布的《疾病和有关健康问题的国际统计分类（ICD-10）》（见释义）第十次修订版确定为准）</w:t>
      </w:r>
      <w:r w:rsidRPr="0029326A">
        <w:rPr>
          <w:rFonts w:ascii="宋体" w:eastAsia="宋体" w:hAnsi="宋体" w:cs="Times New Roman"/>
          <w:b/>
          <w:sz w:val="21"/>
          <w:szCs w:val="20"/>
          <w14:ligatures w14:val="none"/>
        </w:rPr>
        <w:t>；</w:t>
      </w:r>
    </w:p>
    <w:p w14:paraId="087E07E8"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被保险人酒后驾驶（见释义）、无合法有效驾驶证（见释义）驾驶或驾驶无合法有效行驶证（见释义）的机动交通工具</w:t>
      </w:r>
      <w:bookmarkStart w:id="7" w:name="_2.2.2_被保险人不符合入院标准、挂床住院或住院病人应当出院而拒不出"/>
      <w:bookmarkEnd w:id="7"/>
      <w:r w:rsidRPr="0029326A">
        <w:rPr>
          <w:rFonts w:ascii="宋体" w:eastAsia="宋体" w:hAnsi="宋体" w:cs="Times New Roman" w:hint="eastAsia"/>
          <w:b/>
          <w:sz w:val="21"/>
          <w:szCs w:val="20"/>
          <w14:ligatures w14:val="none"/>
        </w:rPr>
        <w:t>；</w:t>
      </w:r>
    </w:p>
    <w:p w14:paraId="6601F74A" w14:textId="77777777" w:rsidR="0029326A" w:rsidRPr="0029326A" w:rsidRDefault="0029326A" w:rsidP="0029326A">
      <w:pPr>
        <w:numPr>
          <w:ilvl w:val="0"/>
          <w:numId w:val="1"/>
        </w:numPr>
        <w:adjustRightInd w:val="0"/>
        <w:snapToGrid w:val="0"/>
        <w:spacing w:after="0" w:line="240" w:lineRule="auto"/>
        <w:ind w:leftChars="450" w:left="1670" w:hanging="680"/>
        <w:jc w:val="both"/>
        <w:rPr>
          <w:rFonts w:ascii="宋体" w:eastAsia="宋体" w:hAnsi="宋体" w:cs="Times New Roman" w:hint="eastAsia"/>
          <w:b/>
          <w:sz w:val="21"/>
          <w:szCs w:val="20"/>
          <w14:ligatures w14:val="none"/>
        </w:rPr>
      </w:pPr>
      <w:r w:rsidRPr="0029326A">
        <w:rPr>
          <w:rFonts w:ascii="宋体" w:eastAsia="宋体" w:hAnsi="宋体" w:cs="Times New Roman" w:hint="eastAsia"/>
          <w:b/>
          <w:sz w:val="21"/>
          <w:szCs w:val="20"/>
          <w14:ligatures w14:val="none"/>
        </w:rPr>
        <w:t>被保险人从事高风险运动（见释义）</w:t>
      </w:r>
      <w:r w:rsidRPr="0029326A">
        <w:rPr>
          <w:rFonts w:ascii="宋体" w:eastAsia="宋体" w:hAnsi="宋体" w:cs="Times New Roman" w:hint="eastAsia"/>
          <w:b/>
          <w:sz w:val="21"/>
          <w:szCs w:val="21"/>
          <w14:ligatures w14:val="none"/>
        </w:rPr>
        <w:t>。</w:t>
      </w:r>
    </w:p>
    <w:p w14:paraId="7478D1EF"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2.</w:t>
      </w:r>
      <w:r w:rsidRPr="0029326A">
        <w:rPr>
          <w:rFonts w:ascii="宋体" w:eastAsia="宋体" w:hAnsi="宋体" w:cs="宋体"/>
          <w:b/>
          <w:bCs/>
          <w:sz w:val="21"/>
          <w:szCs w:val="21"/>
          <w14:ligatures w14:val="none"/>
        </w:rPr>
        <w:t>3</w:t>
      </w:r>
      <w:r w:rsidRPr="0029326A">
        <w:rPr>
          <w:rFonts w:ascii="宋体" w:eastAsia="宋体" w:hAnsi="宋体" w:cs="宋体" w:hint="eastAsia"/>
          <w:b/>
          <w:bCs/>
          <w:sz w:val="21"/>
          <w:szCs w:val="21"/>
          <w14:ligatures w14:val="none"/>
        </w:rPr>
        <w:tab/>
        <w:t>保险金额</w:t>
      </w:r>
    </w:p>
    <w:p w14:paraId="5A1AA7EC"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每一被保险人的保险金额是保险人承担给付该被保险人保险金责任的最高限额。</w:t>
      </w:r>
    </w:p>
    <w:p w14:paraId="4BA8EA5E"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保险金额由投保人、保险人双方约定，并在保险单中载明。</w:t>
      </w:r>
    </w:p>
    <w:p w14:paraId="2A33E5A0"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每一被保险人的保险金额一经确定，在保险期间内不得变更。</w:t>
      </w:r>
    </w:p>
    <w:p w14:paraId="23FCFDEC"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sz w:val="21"/>
          <w:szCs w:val="21"/>
          <w14:ligatures w14:val="none"/>
        </w:rPr>
        <w:t>2.</w:t>
      </w:r>
      <w:r w:rsidRPr="0029326A">
        <w:rPr>
          <w:rFonts w:ascii="宋体" w:eastAsia="宋体" w:hAnsi="宋体" w:cs="宋体"/>
          <w:b/>
          <w:bCs/>
          <w:sz w:val="21"/>
          <w:szCs w:val="21"/>
          <w14:ligatures w14:val="none"/>
        </w:rPr>
        <w:t>4</w:t>
      </w:r>
      <w:r w:rsidRPr="0029326A">
        <w:rPr>
          <w:rFonts w:ascii="宋体" w:eastAsia="宋体" w:hAnsi="宋体" w:cs="宋体" w:hint="eastAsia"/>
          <w:b/>
          <w:bCs/>
          <w:sz w:val="21"/>
          <w:szCs w:val="21"/>
          <w14:ligatures w14:val="none"/>
        </w:rPr>
        <w:tab/>
        <w:t>保险期间</w:t>
      </w:r>
    </w:p>
    <w:p w14:paraId="3BA6158F"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bookmarkStart w:id="8" w:name="_2.5_续保"/>
      <w:bookmarkEnd w:id="8"/>
      <w:r w:rsidRPr="0029326A">
        <w:rPr>
          <w:rFonts w:ascii="宋体" w:eastAsia="宋体" w:hAnsi="宋体" w:cs="Times New Roman" w:hint="eastAsia"/>
          <w:sz w:val="21"/>
          <w:szCs w:val="21"/>
          <w14:ligatures w14:val="none"/>
        </w:rPr>
        <w:t>除另有</w:t>
      </w:r>
      <w:r w:rsidRPr="0029326A">
        <w:rPr>
          <w:rFonts w:ascii="宋体" w:eastAsia="宋体" w:hAnsi="宋体" w:cs="Times New Roman"/>
          <w:sz w:val="21"/>
          <w:szCs w:val="21"/>
          <w14:ligatures w14:val="none"/>
        </w:rPr>
        <w:t>约定外，</w:t>
      </w:r>
      <w:r w:rsidRPr="0029326A">
        <w:rPr>
          <w:rFonts w:ascii="宋体" w:eastAsia="宋体" w:hAnsi="宋体" w:cs="Times New Roman" w:hint="eastAsia"/>
          <w:sz w:val="21"/>
          <w:szCs w:val="21"/>
          <w14:ligatures w14:val="none"/>
        </w:rPr>
        <w:t>保险期间为1年，以保险单载明的起讫时间为准。</w:t>
      </w:r>
    </w:p>
    <w:p w14:paraId="6D95EC15"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hint="eastAsia"/>
          <w:b/>
          <w:bCs/>
          <w:kern w:val="44"/>
          <w:sz w:val="21"/>
          <w:szCs w:val="21"/>
          <w14:ligatures w14:val="none"/>
        </w:rPr>
        <w:lastRenderedPageBreak/>
        <w:t>3</w:t>
      </w:r>
      <w:r w:rsidRPr="0029326A">
        <w:rPr>
          <w:rFonts w:ascii="宋体" w:eastAsia="宋体" w:hAnsi="宋体" w:cs="宋体" w:hint="eastAsia"/>
          <w:b/>
          <w:bCs/>
          <w:kern w:val="44"/>
          <w:sz w:val="21"/>
          <w:szCs w:val="21"/>
          <w14:ligatures w14:val="none"/>
        </w:rPr>
        <w:tab/>
        <w:t>投保人、被保险人义务</w:t>
      </w:r>
    </w:p>
    <w:p w14:paraId="2B8ED95E"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3.1</w:t>
      </w:r>
      <w:r w:rsidRPr="0029326A">
        <w:rPr>
          <w:rFonts w:ascii="宋体" w:eastAsia="宋体" w:hAnsi="宋体" w:cs="宋体" w:hint="eastAsia"/>
          <w:b/>
          <w:bCs/>
          <w:sz w:val="21"/>
          <w:szCs w:val="21"/>
          <w14:ligatures w14:val="none"/>
        </w:rPr>
        <w:tab/>
        <w:t>交费义务</w:t>
      </w:r>
    </w:p>
    <w:p w14:paraId="2235A8D1" w14:textId="77777777" w:rsidR="0029326A" w:rsidRPr="0029326A" w:rsidRDefault="0029326A" w:rsidP="0029326A">
      <w:pPr>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本合同保险费交付方式由投保人和保险人在投保时约定，并在保险单上载明。</w:t>
      </w:r>
    </w:p>
    <w:p w14:paraId="7F9A2034" w14:textId="77777777" w:rsidR="0029326A" w:rsidRPr="0029326A" w:rsidRDefault="0029326A" w:rsidP="0029326A">
      <w:pPr>
        <w:spacing w:after="0" w:line="240" w:lineRule="auto"/>
        <w:ind w:leftChars="472" w:left="1038"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若投保人选择一次性交纳保险费，投保人应当在本合同成立时一次性交清保险费。</w:t>
      </w:r>
      <w:r w:rsidRPr="0029326A">
        <w:rPr>
          <w:rFonts w:ascii="宋体" w:eastAsia="宋体" w:hAnsi="宋体" w:cs="Times New Roman" w:hint="eastAsia"/>
          <w:b/>
          <w:sz w:val="21"/>
          <w:szCs w:val="21"/>
          <w14:ligatures w14:val="none"/>
        </w:rPr>
        <w:t>保险费交清前，本保险合同不生效，对保险费交清前发生的保险事故，保险人不承担保险责任。</w:t>
      </w:r>
    </w:p>
    <w:p w14:paraId="56D279A1" w14:textId="77777777" w:rsidR="0029326A" w:rsidRPr="0029326A" w:rsidRDefault="0029326A" w:rsidP="0029326A">
      <w:pPr>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w:t>
      </w:r>
      <w:proofErr w:type="gramStart"/>
      <w:r w:rsidRPr="0029326A">
        <w:rPr>
          <w:rFonts w:ascii="宋体" w:eastAsia="宋体" w:hAnsi="宋体" w:cs="Times New Roman" w:hint="eastAsia"/>
          <w:b/>
          <w:sz w:val="21"/>
          <w:szCs w:val="21"/>
          <w14:ligatures w14:val="none"/>
        </w:rPr>
        <w:t>除保险</w:t>
      </w:r>
      <w:proofErr w:type="gramEnd"/>
      <w:r w:rsidRPr="0029326A">
        <w:rPr>
          <w:rFonts w:ascii="宋体" w:eastAsia="宋体" w:hAnsi="宋体" w:cs="Times New Roman" w:hint="eastAsia"/>
          <w:b/>
          <w:sz w:val="21"/>
          <w:szCs w:val="21"/>
          <w14:ligatures w14:val="none"/>
        </w:rPr>
        <w:t>合同另有约定外，如被保险人在正常交费对应的保险期间内或交费延长期内发生保险事故，保险人依照合同约定赔偿保险金，但须投保人先行补交剩余全年保险费，补交金额为保险合同约定的全年保险费总额扣减投保人已交纳的保险费。</w:t>
      </w:r>
    </w:p>
    <w:p w14:paraId="6390F060"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若投保人未按照保险合同约定的付款时间足额交付当期保险费，且在保险合同约定的交费延长期内仍未足额补交当期保险费，保险期间在上</w:t>
      </w:r>
      <w:r w:rsidRPr="0029326A">
        <w:rPr>
          <w:rFonts w:ascii="宋体" w:eastAsia="宋体" w:hAnsi="宋体" w:cs="Times New Roman"/>
          <w:b/>
          <w:sz w:val="21"/>
          <w:szCs w:val="21"/>
          <w14:ligatures w14:val="none"/>
        </w:rPr>
        <w:t>一</w:t>
      </w:r>
      <w:r w:rsidRPr="0029326A">
        <w:rPr>
          <w:rFonts w:ascii="宋体" w:eastAsia="宋体" w:hAnsi="宋体" w:cs="Times New Roman" w:hint="eastAsia"/>
          <w:b/>
          <w:sz w:val="21"/>
          <w:szCs w:val="21"/>
          <w14:ligatures w14:val="none"/>
        </w:rPr>
        <w:t>交费</w:t>
      </w:r>
      <w:r w:rsidRPr="0029326A">
        <w:rPr>
          <w:rFonts w:ascii="宋体" w:eastAsia="宋体" w:hAnsi="宋体" w:cs="Times New Roman"/>
          <w:b/>
          <w:sz w:val="21"/>
          <w:szCs w:val="21"/>
          <w14:ligatures w14:val="none"/>
        </w:rPr>
        <w:t>周期</w:t>
      </w:r>
      <w:r w:rsidRPr="0029326A">
        <w:rPr>
          <w:rFonts w:ascii="宋体" w:eastAsia="宋体" w:hAnsi="宋体" w:cs="Times New Roman" w:hint="eastAsia"/>
          <w:b/>
          <w:sz w:val="21"/>
          <w:szCs w:val="21"/>
          <w14:ligatures w14:val="none"/>
        </w:rPr>
        <w:t>结束</w:t>
      </w:r>
      <w:r w:rsidRPr="0029326A">
        <w:rPr>
          <w:rFonts w:ascii="宋体" w:eastAsia="宋体" w:hAnsi="宋体" w:cs="Times New Roman"/>
          <w:b/>
          <w:sz w:val="21"/>
          <w:szCs w:val="21"/>
          <w14:ligatures w14:val="none"/>
        </w:rPr>
        <w:t>之日起终止</w:t>
      </w:r>
      <w:r w:rsidRPr="0029326A">
        <w:rPr>
          <w:rFonts w:ascii="宋体" w:eastAsia="宋体" w:hAnsi="宋体" w:cs="Times New Roman" w:hint="eastAsia"/>
          <w:b/>
          <w:sz w:val="21"/>
          <w:szCs w:val="21"/>
          <w14:ligatures w14:val="none"/>
        </w:rPr>
        <w:t>，对于保险期间终止后发生的保险事故，保险人不承担保险责任。</w:t>
      </w:r>
    </w:p>
    <w:p w14:paraId="4A627960"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除另有约定外,交费延长期为</w:t>
      </w:r>
      <w:r w:rsidRPr="0029326A">
        <w:rPr>
          <w:rFonts w:ascii="宋体" w:eastAsia="宋体" w:hAnsi="宋体" w:cs="Times New Roman"/>
          <w:b/>
          <w:sz w:val="21"/>
          <w:szCs w:val="21"/>
          <w14:ligatures w14:val="none"/>
        </w:rPr>
        <w:t>3</w:t>
      </w:r>
      <w:r w:rsidRPr="0029326A">
        <w:rPr>
          <w:rFonts w:ascii="宋体" w:eastAsia="宋体" w:hAnsi="宋体" w:cs="Times New Roman" w:hint="eastAsia"/>
          <w:b/>
          <w:sz w:val="21"/>
          <w:szCs w:val="21"/>
          <w14:ligatures w14:val="none"/>
        </w:rPr>
        <w:t>0天。</w:t>
      </w:r>
    </w:p>
    <w:p w14:paraId="3ED7444C"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3.2</w:t>
      </w:r>
      <w:r w:rsidRPr="0029326A">
        <w:rPr>
          <w:rFonts w:ascii="宋体" w:eastAsia="宋体" w:hAnsi="宋体" w:cs="宋体" w:hint="eastAsia"/>
          <w:b/>
          <w:bCs/>
          <w:sz w:val="21"/>
          <w:szCs w:val="21"/>
          <w14:ligatures w14:val="none"/>
        </w:rPr>
        <w:tab/>
        <w:t>如实告知义务</w:t>
      </w:r>
    </w:p>
    <w:p w14:paraId="6363EB14"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投保人应如实填写投保单并回答保险人提出的询问，履行如实告知义务。</w:t>
      </w:r>
    </w:p>
    <w:p w14:paraId="0B3E4572"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投保人故意或者因重大过失未履行前款规定的如实告知义务，足以影响保险人决定是否同意承保或者提高保险费率的，保险人有权解除合同。</w:t>
      </w:r>
    </w:p>
    <w:p w14:paraId="6EFADE75"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投保人故意不履行如实告知义务的，保险人对于合同解除前发生的保险事故，不承担赔偿或者给付保险金的责任，并不退还保险费。</w:t>
      </w:r>
    </w:p>
    <w:p w14:paraId="2935299D"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投保人因重大过失未履行如实告知义务，对保险事故的发生有严重影响的，保险人对于合同解除前发生的保险事故，不承担赔偿或者给付保险金的责任，但应当退还保险费。</w:t>
      </w:r>
    </w:p>
    <w:p w14:paraId="778A304B"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保险人在合同订立时已经知道投保人未如实告知的情况的，保险人不得解除合同；发生保险事故的，保险人应当承担赔偿或者给付保险金的责任。</w:t>
      </w:r>
    </w:p>
    <w:p w14:paraId="0B6B994C"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3.3</w:t>
      </w:r>
      <w:r w:rsidRPr="0029326A">
        <w:rPr>
          <w:rFonts w:ascii="宋体" w:eastAsia="宋体" w:hAnsi="宋体" w:cs="宋体" w:hint="eastAsia"/>
          <w:b/>
          <w:bCs/>
          <w:sz w:val="21"/>
          <w:szCs w:val="21"/>
          <w14:ligatures w14:val="none"/>
        </w:rPr>
        <w:tab/>
        <w:t>住址或通讯地址变更通知义务</w:t>
      </w:r>
    </w:p>
    <w:p w14:paraId="39E4A963"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投保人住所或通讯地址变更时，应及时以书面形式通知保险人。</w:t>
      </w:r>
    </w:p>
    <w:p w14:paraId="14431E53"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3.4</w:t>
      </w:r>
      <w:r w:rsidRPr="0029326A">
        <w:rPr>
          <w:rFonts w:ascii="宋体" w:eastAsia="宋体" w:hAnsi="宋体" w:cs="宋体" w:hint="eastAsia"/>
          <w:b/>
          <w:bCs/>
          <w:color w:val="000000"/>
          <w:sz w:val="21"/>
          <w:szCs w:val="21"/>
          <w14:ligatures w14:val="none"/>
        </w:rPr>
        <w:tab/>
        <w:t>被保险人变动通知义务</w:t>
      </w:r>
    </w:p>
    <w:p w14:paraId="6DEF0415"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在保险期间内，团体保险</w:t>
      </w:r>
      <w:r w:rsidRPr="0029326A">
        <w:rPr>
          <w:rFonts w:ascii="宋体" w:eastAsia="宋体" w:hAnsi="宋体" w:cs="Times New Roman"/>
          <w:sz w:val="21"/>
          <w:szCs w:val="21"/>
          <w14:ligatures w14:val="none"/>
        </w:rPr>
        <w:t>的</w:t>
      </w:r>
      <w:r w:rsidRPr="0029326A">
        <w:rPr>
          <w:rFonts w:ascii="宋体" w:eastAsia="宋体" w:hAnsi="宋体" w:cs="Times New Roman" w:hint="eastAsia"/>
          <w:sz w:val="21"/>
          <w:szCs w:val="21"/>
          <w14:ligatures w14:val="none"/>
        </w:rPr>
        <w:t>投保人因其人员变动，需增加、减少被保险人时，应以书面形式向保险人提出申请。保险人同意后出具批单，并在本保险合同中批注。</w:t>
      </w:r>
    </w:p>
    <w:p w14:paraId="057C80BC"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被保险人人数增加时，保险人在审核同意后出具批单，于批单生效日零时开始承担保险责任，并按约定增收相应的保险费。</w:t>
      </w:r>
    </w:p>
    <w:p w14:paraId="14635D61"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被保险人人数减少时，投保人提供已通知相应被保险人退保的有效证明，保险人在审核同意后出具批单，于批单生效日零时起，对减少的被保险人终止保险责任，并按约定退还相应的保险费。</w:t>
      </w:r>
      <w:r w:rsidRPr="0029326A">
        <w:rPr>
          <w:rFonts w:ascii="宋体" w:eastAsia="宋体" w:hAnsi="宋体" w:cs="Times New Roman" w:hint="eastAsia"/>
          <w:b/>
          <w:sz w:val="21"/>
          <w:szCs w:val="21"/>
          <w14:ligatures w14:val="none"/>
        </w:rPr>
        <w:t>但减少</w:t>
      </w:r>
      <w:r w:rsidRPr="0029326A">
        <w:rPr>
          <w:rFonts w:ascii="宋体" w:eastAsia="宋体" w:hAnsi="宋体" w:cs="Times New Roman"/>
          <w:b/>
          <w:sz w:val="21"/>
          <w:szCs w:val="21"/>
          <w14:ligatures w14:val="none"/>
        </w:rPr>
        <w:t>的被保险人</w:t>
      </w:r>
      <w:r w:rsidRPr="0029326A">
        <w:rPr>
          <w:rFonts w:ascii="宋体" w:eastAsia="宋体" w:hAnsi="宋体" w:cs="Times New Roman" w:hint="eastAsia"/>
          <w:b/>
          <w:sz w:val="21"/>
          <w:szCs w:val="21"/>
          <w14:ligatures w14:val="none"/>
        </w:rPr>
        <w:t>已发生任何保险金给付或已发生本保险合同约定的保险事故但尚未给付保险金的，保险人不退还该被保险人项下相应的保险费。</w:t>
      </w:r>
    </w:p>
    <w:p w14:paraId="430204BD"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3.5</w:t>
      </w:r>
      <w:r w:rsidRPr="0029326A">
        <w:rPr>
          <w:rFonts w:ascii="宋体" w:eastAsia="宋体" w:hAnsi="宋体" w:cs="宋体" w:hint="eastAsia"/>
          <w:b/>
          <w:bCs/>
          <w:sz w:val="21"/>
          <w:szCs w:val="21"/>
          <w14:ligatures w14:val="none"/>
        </w:rPr>
        <w:tab/>
        <w:t>其他内容变更通知义务</w:t>
      </w:r>
    </w:p>
    <w:p w14:paraId="3F7CB0D5"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sz w:val="21"/>
          <w:szCs w:val="21"/>
          <w14:ligatures w14:val="none"/>
        </w:rPr>
        <w:t>在保险期间内，投保人需变更合同</w:t>
      </w:r>
      <w:r w:rsidRPr="0029326A">
        <w:rPr>
          <w:rFonts w:ascii="宋体" w:eastAsia="宋体" w:hAnsi="宋体" w:cs="Times New Roman" w:hint="eastAsia"/>
          <w:sz w:val="21"/>
          <w:szCs w:val="21"/>
          <w14:ligatures w14:val="none"/>
        </w:rPr>
        <w:t>其他</w:t>
      </w:r>
      <w:r w:rsidRPr="0029326A">
        <w:rPr>
          <w:rFonts w:ascii="宋体" w:eastAsia="宋体" w:hAnsi="宋体" w:cs="Times New Roman"/>
          <w:sz w:val="21"/>
          <w:szCs w:val="21"/>
          <w14:ligatures w14:val="none"/>
        </w:rPr>
        <w:t>内容的，应以书面形式向保险人提出申请。保险人同意后出具批单，并在本保险合同中批注。</w:t>
      </w:r>
      <w:r w:rsidRPr="0029326A">
        <w:rPr>
          <w:rFonts w:ascii="宋体" w:eastAsia="宋体" w:hAnsi="宋体" w:cs="Times New Roman"/>
          <w:b/>
          <w:sz w:val="21"/>
          <w:szCs w:val="21"/>
          <w14:ligatures w14:val="none"/>
        </w:rPr>
        <w:t>若被保险人已身故，则保险人不接受本保险合同中有关该被保险人的任何内容的变更申请。</w:t>
      </w:r>
    </w:p>
    <w:p w14:paraId="2D98C3FB"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3.6</w:t>
      </w:r>
      <w:r w:rsidRPr="0029326A">
        <w:rPr>
          <w:rFonts w:ascii="宋体" w:eastAsia="宋体" w:hAnsi="宋体" w:cs="宋体" w:hint="eastAsia"/>
          <w:b/>
          <w:bCs/>
          <w:sz w:val="21"/>
          <w:szCs w:val="21"/>
          <w14:ligatures w14:val="none"/>
        </w:rPr>
        <w:tab/>
        <w:t>保险事故通知义务</w:t>
      </w:r>
    </w:p>
    <w:p w14:paraId="58A33D8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发生保险责任范围内的事故后，投保人、被保险人或受益人应及时通知保险</w:t>
      </w:r>
      <w:r w:rsidRPr="0029326A">
        <w:rPr>
          <w:rFonts w:ascii="宋体" w:eastAsia="宋体" w:hAnsi="宋体" w:cs="Times New Roman" w:hint="eastAsia"/>
          <w:sz w:val="21"/>
          <w:szCs w:val="21"/>
          <w14:ligatures w14:val="none"/>
        </w:rPr>
        <w:lastRenderedPageBreak/>
        <w:t>人，并书面说明事故发生的原因、经过和损失情况。</w:t>
      </w:r>
    </w:p>
    <w:p w14:paraId="097CAA4F"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4</w:t>
      </w:r>
      <w:r w:rsidRPr="0029326A">
        <w:rPr>
          <w:rFonts w:ascii="宋体" w:eastAsia="宋体" w:hAnsi="宋体" w:cs="宋体" w:hint="eastAsia"/>
          <w:b/>
          <w:bCs/>
          <w:kern w:val="44"/>
          <w:sz w:val="21"/>
          <w:szCs w:val="21"/>
          <w14:ligatures w14:val="none"/>
        </w:rPr>
        <w:tab/>
        <w:t>保险人义务</w:t>
      </w:r>
    </w:p>
    <w:p w14:paraId="0E9E3DA4" w14:textId="77777777" w:rsidR="0029326A" w:rsidRPr="0029326A" w:rsidRDefault="0029326A" w:rsidP="0029326A">
      <w:pPr>
        <w:numPr>
          <w:ilvl w:val="0"/>
          <w:numId w:val="2"/>
        </w:numPr>
        <w:adjustRightInd w:val="0"/>
        <w:snapToGrid w:val="0"/>
        <w:spacing w:after="0" w:line="240" w:lineRule="auto"/>
        <w:ind w:leftChars="450" w:left="1727" w:hanging="737"/>
        <w:jc w:val="both"/>
        <w:rPr>
          <w:rFonts w:ascii="宋体" w:eastAsia="宋体" w:hAnsi="宋体" w:cs="Times New Roman" w:hint="eastAsia"/>
          <w:sz w:val="21"/>
          <w:szCs w:val="21"/>
          <w14:ligatures w14:val="none"/>
        </w:rPr>
      </w:pPr>
      <w:bookmarkStart w:id="9" w:name="_5_保险金申请与给付"/>
      <w:bookmarkEnd w:id="9"/>
      <w:r w:rsidRPr="0029326A">
        <w:rPr>
          <w:rFonts w:ascii="宋体" w:eastAsia="宋体" w:hAnsi="宋体" w:cs="Times New Roman" w:hint="eastAsia"/>
          <w:sz w:val="21"/>
          <w:szCs w:val="21"/>
          <w14:ligatures w14:val="none"/>
        </w:rPr>
        <w:t>本保险合同成立后，保险人应当及时向投保人签发保险单或其他保险凭证。</w:t>
      </w:r>
    </w:p>
    <w:p w14:paraId="67AF851B" w14:textId="77777777" w:rsidR="0029326A" w:rsidRPr="0029326A" w:rsidRDefault="0029326A" w:rsidP="0029326A">
      <w:pPr>
        <w:numPr>
          <w:ilvl w:val="0"/>
          <w:numId w:val="2"/>
        </w:numPr>
        <w:adjustRightInd w:val="0"/>
        <w:snapToGrid w:val="0"/>
        <w:spacing w:after="0" w:line="240" w:lineRule="auto"/>
        <w:ind w:leftChars="450" w:left="1727" w:hanging="737"/>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保险人认为投保人、被保险人或者受益人提供的有关索赔的证明和资料不完整的，应当及时一次性通知投保人、被保险人或者受益人补充提供。</w:t>
      </w:r>
    </w:p>
    <w:p w14:paraId="5392566B" w14:textId="77777777" w:rsidR="0029326A" w:rsidRPr="0029326A" w:rsidRDefault="0029326A" w:rsidP="0029326A">
      <w:pPr>
        <w:numPr>
          <w:ilvl w:val="0"/>
          <w:numId w:val="2"/>
        </w:numPr>
        <w:adjustRightInd w:val="0"/>
        <w:snapToGrid w:val="0"/>
        <w:spacing w:after="0" w:line="240" w:lineRule="auto"/>
        <w:ind w:leftChars="450" w:left="1727" w:hanging="737"/>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保险人收到被保险人或者受益人的给付保险金的请求后，应当及时</w:t>
      </w:r>
      <w:proofErr w:type="gramStart"/>
      <w:r w:rsidRPr="0029326A">
        <w:rPr>
          <w:rFonts w:ascii="宋体" w:eastAsia="宋体" w:hAnsi="宋体" w:cs="Times New Roman" w:hint="eastAsia"/>
          <w:sz w:val="21"/>
          <w:szCs w:val="21"/>
          <w14:ligatures w14:val="none"/>
        </w:rPr>
        <w:t>作出</w:t>
      </w:r>
      <w:proofErr w:type="gramEnd"/>
      <w:r w:rsidRPr="0029326A">
        <w:rPr>
          <w:rFonts w:ascii="宋体" w:eastAsia="宋体" w:hAnsi="宋体" w:cs="Times New Roman" w:hint="eastAsia"/>
          <w:sz w:val="21"/>
          <w:szCs w:val="21"/>
          <w14:ligatures w14:val="none"/>
        </w:rPr>
        <w:t>是否属于保险责任的核定；情形复杂的，应当在3</w:t>
      </w:r>
      <w:r w:rsidRPr="0029326A">
        <w:rPr>
          <w:rFonts w:ascii="宋体" w:eastAsia="宋体" w:hAnsi="宋体" w:cs="Times New Roman"/>
          <w:sz w:val="21"/>
          <w:szCs w:val="21"/>
          <w14:ligatures w14:val="none"/>
        </w:rPr>
        <w:t>0</w:t>
      </w:r>
      <w:r w:rsidRPr="0029326A">
        <w:rPr>
          <w:rFonts w:ascii="宋体" w:eastAsia="宋体" w:hAnsi="宋体" w:cs="Times New Roman" w:hint="eastAsia"/>
          <w:sz w:val="21"/>
          <w:szCs w:val="21"/>
          <w14:ligatures w14:val="none"/>
        </w:rPr>
        <w:t>日内</w:t>
      </w:r>
      <w:proofErr w:type="gramStart"/>
      <w:r w:rsidRPr="0029326A">
        <w:rPr>
          <w:rFonts w:ascii="宋体" w:eastAsia="宋体" w:hAnsi="宋体" w:cs="Times New Roman" w:hint="eastAsia"/>
          <w:sz w:val="21"/>
          <w:szCs w:val="21"/>
          <w14:ligatures w14:val="none"/>
        </w:rPr>
        <w:t>作出</w:t>
      </w:r>
      <w:proofErr w:type="gramEnd"/>
      <w:r w:rsidRPr="0029326A">
        <w:rPr>
          <w:rFonts w:ascii="宋体" w:eastAsia="宋体" w:hAnsi="宋体" w:cs="Times New Roman" w:hint="eastAsia"/>
          <w:sz w:val="21"/>
          <w:szCs w:val="21"/>
          <w14:ligatures w14:val="none"/>
        </w:rPr>
        <w:t>核定。但保险责任的核定必须依赖于特定证明、鉴定、判决、裁定或其他证据材料的，保险人应在被保险人或者受益人提供或自行取得上述证据材料起3</w:t>
      </w:r>
      <w:r w:rsidRPr="0029326A">
        <w:rPr>
          <w:rFonts w:ascii="宋体" w:eastAsia="宋体" w:hAnsi="宋体" w:cs="Times New Roman"/>
          <w:sz w:val="21"/>
          <w:szCs w:val="21"/>
          <w14:ligatures w14:val="none"/>
        </w:rPr>
        <w:t>0</w:t>
      </w:r>
      <w:r w:rsidRPr="0029326A">
        <w:rPr>
          <w:rFonts w:ascii="宋体" w:eastAsia="宋体" w:hAnsi="宋体" w:cs="Times New Roman" w:hint="eastAsia"/>
          <w:sz w:val="21"/>
          <w:szCs w:val="21"/>
          <w14:ligatures w14:val="none"/>
        </w:rPr>
        <w:t>日内</w:t>
      </w:r>
      <w:proofErr w:type="gramStart"/>
      <w:r w:rsidRPr="0029326A">
        <w:rPr>
          <w:rFonts w:ascii="宋体" w:eastAsia="宋体" w:hAnsi="宋体" w:cs="Times New Roman" w:hint="eastAsia"/>
          <w:sz w:val="21"/>
          <w:szCs w:val="21"/>
          <w14:ligatures w14:val="none"/>
        </w:rPr>
        <w:t>作出</w:t>
      </w:r>
      <w:proofErr w:type="gramEnd"/>
      <w:r w:rsidRPr="0029326A">
        <w:rPr>
          <w:rFonts w:ascii="宋体" w:eastAsia="宋体" w:hAnsi="宋体" w:cs="Times New Roman" w:hint="eastAsia"/>
          <w:sz w:val="21"/>
          <w:szCs w:val="21"/>
          <w14:ligatures w14:val="none"/>
        </w:rPr>
        <w:t>核定。本保险合同另有约定的除外。</w:t>
      </w:r>
    </w:p>
    <w:p w14:paraId="300A1925" w14:textId="77777777" w:rsidR="0029326A" w:rsidRPr="0029326A" w:rsidRDefault="0029326A" w:rsidP="0029326A">
      <w:pPr>
        <w:numPr>
          <w:ilvl w:val="0"/>
          <w:numId w:val="2"/>
        </w:numPr>
        <w:adjustRightInd w:val="0"/>
        <w:snapToGrid w:val="0"/>
        <w:spacing w:after="0" w:line="240" w:lineRule="auto"/>
        <w:ind w:leftChars="450" w:left="1727" w:hanging="737"/>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保险人应当将核定结果通知被保险人或者受益人；对属于保险责任的，在与被保险人或者受益人达成给付保险金的协议后1</w:t>
      </w:r>
      <w:r w:rsidRPr="0029326A">
        <w:rPr>
          <w:rFonts w:ascii="宋体" w:eastAsia="宋体" w:hAnsi="宋体" w:cs="Times New Roman"/>
          <w:sz w:val="21"/>
          <w:szCs w:val="21"/>
          <w14:ligatures w14:val="none"/>
        </w:rPr>
        <w:t>0</w:t>
      </w:r>
      <w:r w:rsidRPr="0029326A">
        <w:rPr>
          <w:rFonts w:ascii="宋体" w:eastAsia="宋体" w:hAnsi="宋体" w:cs="Times New Roman" w:hint="eastAsia"/>
          <w:sz w:val="21"/>
          <w:szCs w:val="21"/>
          <w14:ligatures w14:val="none"/>
        </w:rPr>
        <w:t>日内，履行赔偿保险金义务。保险合同对给付保险金的期限有约定的，保险人应当按照约定履行给付保险金的义务。保险人依照前款约定</w:t>
      </w:r>
      <w:proofErr w:type="gramStart"/>
      <w:r w:rsidRPr="0029326A">
        <w:rPr>
          <w:rFonts w:ascii="宋体" w:eastAsia="宋体" w:hAnsi="宋体" w:cs="Times New Roman" w:hint="eastAsia"/>
          <w:sz w:val="21"/>
          <w:szCs w:val="21"/>
          <w14:ligatures w14:val="none"/>
        </w:rPr>
        <w:t>作出</w:t>
      </w:r>
      <w:proofErr w:type="gramEnd"/>
      <w:r w:rsidRPr="0029326A">
        <w:rPr>
          <w:rFonts w:ascii="宋体" w:eastAsia="宋体" w:hAnsi="宋体" w:cs="Times New Roman" w:hint="eastAsia"/>
          <w:sz w:val="21"/>
          <w:szCs w:val="21"/>
          <w14:ligatures w14:val="none"/>
        </w:rPr>
        <w:t>核定后，对不属于保险责任的，应当自</w:t>
      </w:r>
      <w:proofErr w:type="gramStart"/>
      <w:r w:rsidRPr="0029326A">
        <w:rPr>
          <w:rFonts w:ascii="宋体" w:eastAsia="宋体" w:hAnsi="宋体" w:cs="Times New Roman" w:hint="eastAsia"/>
          <w:sz w:val="21"/>
          <w:szCs w:val="21"/>
          <w14:ligatures w14:val="none"/>
        </w:rPr>
        <w:t>作出</w:t>
      </w:r>
      <w:proofErr w:type="gramEnd"/>
      <w:r w:rsidRPr="0029326A">
        <w:rPr>
          <w:rFonts w:ascii="宋体" w:eastAsia="宋体" w:hAnsi="宋体" w:cs="Times New Roman" w:hint="eastAsia"/>
          <w:sz w:val="21"/>
          <w:szCs w:val="21"/>
          <w14:ligatures w14:val="none"/>
        </w:rPr>
        <w:t>核定之日起3日内向被保险人或者受益人发出拒绝给付保险金通知书，并说明理由。</w:t>
      </w:r>
    </w:p>
    <w:p w14:paraId="0E7364DB" w14:textId="77777777" w:rsidR="0029326A" w:rsidRPr="0029326A" w:rsidRDefault="0029326A" w:rsidP="0029326A">
      <w:pPr>
        <w:numPr>
          <w:ilvl w:val="0"/>
          <w:numId w:val="2"/>
        </w:numPr>
        <w:adjustRightInd w:val="0"/>
        <w:snapToGrid w:val="0"/>
        <w:spacing w:after="0" w:line="240" w:lineRule="auto"/>
        <w:ind w:leftChars="450" w:left="1727" w:hanging="737"/>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保险人自收到给付保险金的请求和有关证明、资料之日起6</w:t>
      </w:r>
      <w:r w:rsidRPr="0029326A">
        <w:rPr>
          <w:rFonts w:ascii="宋体" w:eastAsia="宋体" w:hAnsi="宋体" w:cs="Times New Roman"/>
          <w:sz w:val="21"/>
          <w:szCs w:val="21"/>
          <w14:ligatures w14:val="none"/>
        </w:rPr>
        <w:t>0</w:t>
      </w:r>
      <w:r w:rsidRPr="0029326A">
        <w:rPr>
          <w:rFonts w:ascii="宋体" w:eastAsia="宋体" w:hAnsi="宋体" w:cs="Times New Roman" w:hint="eastAsia"/>
          <w:sz w:val="21"/>
          <w:szCs w:val="21"/>
          <w14:ligatures w14:val="none"/>
        </w:rPr>
        <w:t>日内，对其赔偿保险金的数额不能确定的，应当根据已有证明和资料可以确定的数额先</w:t>
      </w:r>
      <w:proofErr w:type="gramStart"/>
      <w:r w:rsidRPr="0029326A">
        <w:rPr>
          <w:rFonts w:ascii="宋体" w:eastAsia="宋体" w:hAnsi="宋体" w:cs="Times New Roman" w:hint="eastAsia"/>
          <w:sz w:val="21"/>
          <w:szCs w:val="21"/>
          <w14:ligatures w14:val="none"/>
        </w:rPr>
        <w:t>予支</w:t>
      </w:r>
      <w:proofErr w:type="gramEnd"/>
      <w:r w:rsidRPr="0029326A">
        <w:rPr>
          <w:rFonts w:ascii="宋体" w:eastAsia="宋体" w:hAnsi="宋体" w:cs="Times New Roman" w:hint="eastAsia"/>
          <w:sz w:val="21"/>
          <w:szCs w:val="21"/>
          <w14:ligatures w14:val="none"/>
        </w:rPr>
        <w:t>付；保险人最终确定给付的数额后，应当支付相应的差额。</w:t>
      </w:r>
    </w:p>
    <w:p w14:paraId="7BF0D2D0"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5</w:t>
      </w:r>
      <w:r w:rsidRPr="0029326A">
        <w:rPr>
          <w:rFonts w:ascii="宋体" w:eastAsia="宋体" w:hAnsi="宋体" w:cs="宋体" w:hint="eastAsia"/>
          <w:b/>
          <w:bCs/>
          <w:kern w:val="44"/>
          <w:sz w:val="21"/>
          <w:szCs w:val="21"/>
          <w14:ligatures w14:val="none"/>
        </w:rPr>
        <w:tab/>
        <w:t>保险金申请</w:t>
      </w:r>
    </w:p>
    <w:p w14:paraId="60D46AAC"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bookmarkStart w:id="10" w:name="_5.1_保险金申请"/>
      <w:bookmarkEnd w:id="10"/>
      <w:r w:rsidRPr="0029326A">
        <w:rPr>
          <w:rFonts w:ascii="宋体" w:eastAsia="宋体" w:hAnsi="宋体" w:cs="Times New Roman" w:hint="eastAsia"/>
          <w:b/>
          <w:sz w:val="21"/>
          <w:szCs w:val="21"/>
          <w14:ligatures w14:val="none"/>
        </w:rPr>
        <w:t>保险金申请人（见释义）</w:t>
      </w:r>
      <w:r w:rsidRPr="0029326A">
        <w:rPr>
          <w:rFonts w:ascii="宋体" w:eastAsia="宋体" w:hAnsi="宋体" w:cs="Times New Roman" w:hint="eastAsia"/>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sidRPr="0029326A">
        <w:rPr>
          <w:rFonts w:ascii="宋体" w:eastAsia="宋体" w:hAnsi="宋体" w:cs="Times New Roman" w:hint="eastAsia"/>
          <w:b/>
          <w:sz w:val="21"/>
          <w:szCs w:val="21"/>
          <w14:ligatures w14:val="none"/>
        </w:rPr>
        <w:t>保险金申请人未能提供有关材料，导致保险人无法核实该申请的真实性的，保险人对无法核实部分不承担给付保险金的责任。</w:t>
      </w:r>
    </w:p>
    <w:p w14:paraId="500D4517"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5</w:t>
      </w: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 xml:space="preserve">  </w:t>
      </w:r>
      <w:r w:rsidRPr="0029326A">
        <w:rPr>
          <w:rFonts w:ascii="宋体" w:eastAsia="宋体" w:hAnsi="宋体" w:cs="宋体" w:hint="eastAsia"/>
          <w:b/>
          <w:bCs/>
          <w:sz w:val="21"/>
          <w:szCs w:val="21"/>
          <w14:ligatures w14:val="none"/>
        </w:rPr>
        <w:tab/>
        <w:t>意外身故保险金申请</w:t>
      </w:r>
    </w:p>
    <w:p w14:paraId="28205FD2" w14:textId="77777777" w:rsidR="0029326A" w:rsidRPr="0029326A" w:rsidRDefault="0029326A" w:rsidP="0029326A">
      <w:pPr>
        <w:numPr>
          <w:ilvl w:val="0"/>
          <w:numId w:val="3"/>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保险金给付申请书；</w:t>
      </w:r>
    </w:p>
    <w:p w14:paraId="7D08B44E" w14:textId="77777777" w:rsidR="0029326A" w:rsidRPr="0029326A" w:rsidRDefault="0029326A" w:rsidP="0029326A">
      <w:pPr>
        <w:numPr>
          <w:ilvl w:val="0"/>
          <w:numId w:val="3"/>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保险单；</w:t>
      </w:r>
    </w:p>
    <w:p w14:paraId="51FA1D4E" w14:textId="77777777" w:rsidR="0029326A" w:rsidRPr="0029326A" w:rsidRDefault="0029326A" w:rsidP="0029326A">
      <w:pPr>
        <w:numPr>
          <w:ilvl w:val="0"/>
          <w:numId w:val="3"/>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保险金申请人的身份证明；</w:t>
      </w:r>
    </w:p>
    <w:p w14:paraId="034314AD" w14:textId="77777777" w:rsidR="0029326A" w:rsidRPr="0029326A" w:rsidRDefault="0029326A" w:rsidP="0029326A">
      <w:pPr>
        <w:numPr>
          <w:ilvl w:val="0"/>
          <w:numId w:val="3"/>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公安机关或司法部门、二级及二级以上医院或保险人认可的医疗机构出具的被保险人死亡证明或验尸报告。若被保险人为宣告死亡，保险金申请人应提供法院出具的宣告死亡证明文件；</w:t>
      </w:r>
    </w:p>
    <w:p w14:paraId="3F7CF46F" w14:textId="77777777" w:rsidR="0029326A" w:rsidRPr="0029326A" w:rsidRDefault="0029326A" w:rsidP="0029326A">
      <w:pPr>
        <w:numPr>
          <w:ilvl w:val="0"/>
          <w:numId w:val="3"/>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保险金申请人所能提供的与确认保险事故的性质、原因、损失程度等有关的其他证明和资料。</w:t>
      </w:r>
    </w:p>
    <w:p w14:paraId="37BA1A06"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b/>
          <w:bCs/>
          <w:sz w:val="21"/>
          <w:szCs w:val="21"/>
          <w14:ligatures w14:val="none"/>
        </w:rPr>
        <w:t>5</w:t>
      </w:r>
      <w:r w:rsidRPr="0029326A">
        <w:rPr>
          <w:rFonts w:ascii="宋体" w:eastAsia="宋体" w:hAnsi="宋体" w:cs="宋体" w:hint="eastAsia"/>
          <w:b/>
          <w:bCs/>
          <w:sz w:val="21"/>
          <w:szCs w:val="21"/>
          <w14:ligatures w14:val="none"/>
        </w:rPr>
        <w:t>.2</w:t>
      </w:r>
      <w:r w:rsidRPr="0029326A">
        <w:rPr>
          <w:rFonts w:ascii="宋体" w:eastAsia="宋体" w:hAnsi="宋体" w:cs="宋体" w:hint="eastAsia"/>
          <w:b/>
          <w:bCs/>
          <w:sz w:val="21"/>
          <w:szCs w:val="21"/>
          <w14:ligatures w14:val="none"/>
        </w:rPr>
        <w:tab/>
        <w:t>意外伤残保险金申请</w:t>
      </w:r>
    </w:p>
    <w:p w14:paraId="79851E89" w14:textId="77777777" w:rsidR="0029326A" w:rsidRPr="0029326A" w:rsidRDefault="0029326A" w:rsidP="0029326A">
      <w:pPr>
        <w:numPr>
          <w:ilvl w:val="0"/>
          <w:numId w:val="4"/>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保险金给付申请书；</w:t>
      </w:r>
    </w:p>
    <w:p w14:paraId="02F15D1E" w14:textId="77777777" w:rsidR="0029326A" w:rsidRPr="0029326A" w:rsidRDefault="0029326A" w:rsidP="0029326A">
      <w:pPr>
        <w:numPr>
          <w:ilvl w:val="0"/>
          <w:numId w:val="4"/>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保险单；</w:t>
      </w:r>
    </w:p>
    <w:p w14:paraId="008DF862" w14:textId="77777777" w:rsidR="0029326A" w:rsidRPr="0029326A" w:rsidRDefault="0029326A" w:rsidP="0029326A">
      <w:pPr>
        <w:numPr>
          <w:ilvl w:val="0"/>
          <w:numId w:val="4"/>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保险金申请人、被保险人身份证明；</w:t>
      </w:r>
    </w:p>
    <w:p w14:paraId="617E68B8" w14:textId="77777777" w:rsidR="0029326A" w:rsidRPr="0029326A" w:rsidRDefault="0029326A" w:rsidP="0029326A">
      <w:pPr>
        <w:numPr>
          <w:ilvl w:val="0"/>
          <w:numId w:val="4"/>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Times New Roman" w:eastAsia="宋体" w:hAnsi="Times New Roman" w:cs="Times New Roman"/>
          <w:sz w:val="21"/>
          <w:szCs w:val="20"/>
          <w14:ligatures w14:val="none"/>
        </w:rPr>
        <w:t>司法部门或保险人认可的鉴定机构出具的伤残</w:t>
      </w:r>
      <w:r w:rsidRPr="0029326A">
        <w:rPr>
          <w:rFonts w:ascii="Times New Roman" w:eastAsia="宋体" w:hAnsi="Times New Roman" w:cs="Times New Roman" w:hint="eastAsia"/>
          <w:sz w:val="21"/>
          <w:szCs w:val="20"/>
          <w14:ligatures w14:val="none"/>
        </w:rPr>
        <w:t>等级</w:t>
      </w:r>
      <w:r w:rsidRPr="0029326A">
        <w:rPr>
          <w:rFonts w:ascii="Times New Roman" w:eastAsia="宋体" w:hAnsi="Times New Roman" w:cs="Times New Roman"/>
          <w:sz w:val="21"/>
          <w:szCs w:val="20"/>
          <w14:ligatures w14:val="none"/>
        </w:rPr>
        <w:t>鉴定书</w:t>
      </w:r>
      <w:r w:rsidRPr="0029326A">
        <w:rPr>
          <w:rFonts w:ascii="Times New Roman" w:eastAsia="宋体" w:hAnsi="Times New Roman" w:cs="Times New Roman" w:hint="eastAsia"/>
          <w:sz w:val="21"/>
          <w:szCs w:val="20"/>
          <w14:ligatures w14:val="none"/>
        </w:rPr>
        <w:t>；</w:t>
      </w:r>
    </w:p>
    <w:p w14:paraId="4984569F" w14:textId="77777777" w:rsidR="0029326A" w:rsidRPr="0029326A" w:rsidRDefault="0029326A" w:rsidP="0029326A">
      <w:pPr>
        <w:numPr>
          <w:ilvl w:val="0"/>
          <w:numId w:val="4"/>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保险金申请人所能提供的与确认保险事故的性质、原因、损失程度等有关的其他证明和资料。</w:t>
      </w:r>
    </w:p>
    <w:p w14:paraId="74FBDB30"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bookmarkStart w:id="11" w:name="_6_保险合同解除"/>
      <w:bookmarkStart w:id="12" w:name="_5.2_保险金的给付"/>
      <w:bookmarkEnd w:id="11"/>
      <w:bookmarkEnd w:id="12"/>
      <w:r w:rsidRPr="0029326A">
        <w:rPr>
          <w:rFonts w:ascii="宋体" w:eastAsia="宋体" w:hAnsi="宋体" w:cs="宋体"/>
          <w:b/>
          <w:bCs/>
          <w:kern w:val="44"/>
          <w:sz w:val="21"/>
          <w:szCs w:val="21"/>
          <w14:ligatures w14:val="none"/>
        </w:rPr>
        <w:t>6</w:t>
      </w:r>
      <w:r w:rsidRPr="0029326A">
        <w:rPr>
          <w:rFonts w:ascii="宋体" w:eastAsia="宋体" w:hAnsi="宋体" w:cs="宋体" w:hint="eastAsia"/>
          <w:b/>
          <w:bCs/>
          <w:kern w:val="44"/>
          <w:sz w:val="21"/>
          <w:szCs w:val="21"/>
          <w14:ligatures w14:val="none"/>
        </w:rPr>
        <w:tab/>
        <w:t>保险合同解除</w:t>
      </w:r>
    </w:p>
    <w:p w14:paraId="7D14C0F0" w14:textId="77777777" w:rsidR="0029326A" w:rsidRPr="0029326A" w:rsidRDefault="0029326A" w:rsidP="0029326A">
      <w:pPr>
        <w:adjustRightInd w:val="0"/>
        <w:snapToGrid w:val="0"/>
        <w:spacing w:after="0" w:line="240" w:lineRule="auto"/>
        <w:ind w:leftChars="450" w:left="990" w:firstLineChars="200" w:firstLine="420"/>
        <w:jc w:val="both"/>
        <w:rPr>
          <w:rFonts w:ascii="Times New Roman" w:eastAsia="宋体" w:hAnsi="Times New Roman" w:cs="Times New Roman"/>
          <w:b/>
          <w:sz w:val="21"/>
          <w:szCs w:val="20"/>
          <w14:ligatures w14:val="none"/>
        </w:rPr>
      </w:pPr>
      <w:r w:rsidRPr="0029326A">
        <w:rPr>
          <w:rFonts w:ascii="Times New Roman" w:eastAsia="宋体" w:hAnsi="Times New Roman" w:cs="Times New Roman" w:hint="eastAsia"/>
          <w:sz w:val="21"/>
          <w:szCs w:val="20"/>
          <w14:ligatures w14:val="none"/>
        </w:rPr>
        <w:t>本保险合同成立后，除本保险合同另有约定外，投保人可以要求解除本保险合同。</w:t>
      </w:r>
      <w:r w:rsidRPr="0029326A">
        <w:rPr>
          <w:rFonts w:ascii="Times New Roman" w:eastAsia="宋体" w:hAnsi="Times New Roman" w:cs="Times New Roman" w:hint="eastAsia"/>
          <w:b/>
          <w:sz w:val="21"/>
          <w:szCs w:val="20"/>
          <w14:ligatures w14:val="none"/>
        </w:rPr>
        <w:t>但已发生任何保险金给付或已发生本保险合同约定的保险事故但尚未给付保险金的，投保人不得要求解除本保险合同。</w:t>
      </w:r>
    </w:p>
    <w:p w14:paraId="203AA4CF" w14:textId="77777777" w:rsidR="0029326A" w:rsidRPr="0029326A" w:rsidRDefault="0029326A" w:rsidP="0029326A">
      <w:pPr>
        <w:adjustRightInd w:val="0"/>
        <w:snapToGrid w:val="0"/>
        <w:spacing w:after="0" w:line="240" w:lineRule="auto"/>
        <w:ind w:leftChars="450" w:left="990" w:firstLineChars="200" w:firstLine="420"/>
        <w:jc w:val="both"/>
        <w:rPr>
          <w:rFonts w:ascii="Times New Roman" w:eastAsia="宋体" w:hAnsi="Times New Roman" w:cs="Times New Roman"/>
          <w:sz w:val="21"/>
          <w:szCs w:val="20"/>
          <w14:ligatures w14:val="none"/>
        </w:rPr>
      </w:pPr>
      <w:r w:rsidRPr="0029326A">
        <w:rPr>
          <w:rFonts w:ascii="Times New Roman" w:eastAsia="宋体" w:hAnsi="Times New Roman" w:cs="Times New Roman" w:hint="eastAsia"/>
          <w:sz w:val="21"/>
          <w:szCs w:val="20"/>
          <w14:ligatures w14:val="none"/>
        </w:rPr>
        <w:t>投保人要求解除本保险合同时，应填写保险合同解除申请书，并提交保险单、保险费交付凭证和投保人身份证明。本保险合同自本保险人接到保险合同解除申</w:t>
      </w:r>
      <w:r w:rsidRPr="0029326A">
        <w:rPr>
          <w:rFonts w:ascii="Times New Roman" w:eastAsia="宋体" w:hAnsi="Times New Roman" w:cs="Times New Roman" w:hint="eastAsia"/>
          <w:sz w:val="21"/>
          <w:szCs w:val="20"/>
          <w14:ligatures w14:val="none"/>
        </w:rPr>
        <w:lastRenderedPageBreak/>
        <w:t>请书时终止。保险人于接到保险合同解除申请书之日起三十日内向投保人退还本保险合同的</w:t>
      </w:r>
      <w:hyperlink w:anchor="_9.14_未满期净保险费" w:history="1">
        <w:r w:rsidRPr="0029326A">
          <w:rPr>
            <w:rFonts w:ascii="Times New Roman" w:eastAsia="宋体" w:hAnsi="Times New Roman" w:cs="Times New Roman" w:hint="eastAsia"/>
            <w:sz w:val="21"/>
            <w:szCs w:val="20"/>
            <w14:ligatures w14:val="none"/>
          </w:rPr>
          <w:t>现金价值</w:t>
        </w:r>
      </w:hyperlink>
      <w:r w:rsidRPr="0029326A">
        <w:rPr>
          <w:rFonts w:ascii="Times New Roman" w:eastAsia="宋体" w:hAnsi="Times New Roman" w:cs="Times New Roman" w:hint="eastAsia"/>
          <w:sz w:val="21"/>
          <w:szCs w:val="20"/>
          <w14:ligatures w14:val="none"/>
        </w:rPr>
        <w:t>；</w:t>
      </w:r>
      <w:r w:rsidRPr="0029326A">
        <w:rPr>
          <w:rFonts w:ascii="Times New Roman" w:eastAsia="宋体" w:hAnsi="Times New Roman" w:cs="Times New Roman"/>
          <w:sz w:val="21"/>
          <w:szCs w:val="20"/>
          <w14:ligatures w14:val="none"/>
        </w:rPr>
        <w:t>但</w:t>
      </w:r>
      <w:r w:rsidRPr="0029326A">
        <w:rPr>
          <w:rFonts w:ascii="Times New Roman" w:eastAsia="宋体" w:hAnsi="Times New Roman" w:cs="Times New Roman" w:hint="eastAsia"/>
          <w:sz w:val="21"/>
          <w:szCs w:val="20"/>
          <w14:ligatures w14:val="none"/>
        </w:rPr>
        <w:t>若</w:t>
      </w:r>
      <w:r w:rsidRPr="0029326A">
        <w:rPr>
          <w:rFonts w:ascii="Times New Roman" w:eastAsia="宋体" w:hAnsi="Times New Roman" w:cs="Times New Roman"/>
          <w:sz w:val="21"/>
          <w:szCs w:val="20"/>
          <w14:ligatures w14:val="none"/>
        </w:rPr>
        <w:t>投保人在</w:t>
      </w:r>
      <w:r w:rsidRPr="0029326A">
        <w:rPr>
          <w:rFonts w:ascii="Times New Roman" w:eastAsia="宋体" w:hAnsi="Times New Roman" w:cs="Times New Roman" w:hint="eastAsia"/>
          <w:sz w:val="21"/>
          <w:szCs w:val="20"/>
          <w14:ligatures w14:val="none"/>
        </w:rPr>
        <w:t>保险责任开始前就要求解除合同，则保险人全额退还已交纳</w:t>
      </w:r>
      <w:r w:rsidRPr="0029326A">
        <w:rPr>
          <w:rFonts w:ascii="Times New Roman" w:eastAsia="宋体" w:hAnsi="Times New Roman" w:cs="Times New Roman"/>
          <w:sz w:val="21"/>
          <w:szCs w:val="20"/>
          <w14:ligatures w14:val="none"/>
        </w:rPr>
        <w:t>的保险费</w:t>
      </w:r>
      <w:r w:rsidRPr="0029326A">
        <w:rPr>
          <w:rFonts w:ascii="Times New Roman" w:eastAsia="宋体" w:hAnsi="Times New Roman" w:cs="Times New Roman" w:hint="eastAsia"/>
          <w:sz w:val="21"/>
          <w:szCs w:val="20"/>
          <w14:ligatures w14:val="none"/>
        </w:rPr>
        <w:t>。</w:t>
      </w:r>
    </w:p>
    <w:p w14:paraId="04D16927"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7</w:t>
      </w:r>
      <w:r w:rsidRPr="0029326A">
        <w:rPr>
          <w:rFonts w:ascii="宋体" w:eastAsia="宋体" w:hAnsi="宋体" w:cs="宋体" w:hint="eastAsia"/>
          <w:b/>
          <w:bCs/>
          <w:kern w:val="44"/>
          <w:sz w:val="21"/>
          <w:szCs w:val="21"/>
          <w14:ligatures w14:val="none"/>
        </w:rPr>
        <w:tab/>
        <w:t>争议处理和法律适用</w:t>
      </w:r>
    </w:p>
    <w:p w14:paraId="70BBA95F"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7.1</w:t>
      </w:r>
      <w:r w:rsidRPr="0029326A">
        <w:rPr>
          <w:rFonts w:ascii="宋体" w:eastAsia="宋体" w:hAnsi="宋体" w:cs="宋体"/>
          <w:b/>
          <w:bCs/>
          <w:sz w:val="21"/>
          <w:szCs w:val="21"/>
          <w14:ligatures w14:val="none"/>
        </w:rPr>
        <w:tab/>
        <w:t>争议处理</w:t>
      </w:r>
    </w:p>
    <w:p w14:paraId="6A5DA82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合同争议解决方式由当事人在合同约定</w:t>
      </w:r>
      <w:r w:rsidRPr="0029326A">
        <w:rPr>
          <w:rFonts w:ascii="宋体" w:eastAsia="宋体" w:hAnsi="宋体" w:cs="Times New Roman" w:hint="eastAsia"/>
          <w:sz w:val="21"/>
          <w:szCs w:val="21"/>
          <w14:ligatures w14:val="none"/>
        </w:rPr>
        <w:t>时</w:t>
      </w:r>
      <w:r w:rsidRPr="0029326A">
        <w:rPr>
          <w:rFonts w:ascii="宋体" w:eastAsia="宋体" w:hAnsi="宋体" w:cs="Times New Roman"/>
          <w:sz w:val="21"/>
          <w:szCs w:val="21"/>
          <w14:ligatures w14:val="none"/>
        </w:rPr>
        <w:t>从下列两种方式中选择一种：</w:t>
      </w:r>
    </w:p>
    <w:p w14:paraId="2608F01B" w14:textId="77777777" w:rsidR="0029326A" w:rsidRPr="0029326A" w:rsidRDefault="0029326A" w:rsidP="0029326A">
      <w:pPr>
        <w:numPr>
          <w:ilvl w:val="0"/>
          <w:numId w:val="5"/>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因履行本合同发生的争议，由当事人协商解决，协商不成的，提交保险单载明的仲裁委员会仲裁；</w:t>
      </w:r>
    </w:p>
    <w:p w14:paraId="3FF01307" w14:textId="77777777" w:rsidR="0029326A" w:rsidRPr="0029326A" w:rsidRDefault="0029326A" w:rsidP="0029326A">
      <w:pPr>
        <w:numPr>
          <w:ilvl w:val="0"/>
          <w:numId w:val="5"/>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因履行本合同发生的争议，由当事人协商解决，协商不成的，依法向人民法院起诉。</w:t>
      </w:r>
    </w:p>
    <w:p w14:paraId="7816B780"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7</w:t>
      </w:r>
      <w:r w:rsidRPr="0029326A">
        <w:rPr>
          <w:rFonts w:ascii="宋体" w:eastAsia="宋体" w:hAnsi="宋体" w:cs="宋体" w:hint="eastAsia"/>
          <w:b/>
          <w:bCs/>
          <w:sz w:val="21"/>
          <w:szCs w:val="21"/>
          <w14:ligatures w14:val="none"/>
        </w:rPr>
        <w:t>.2</w:t>
      </w:r>
      <w:r w:rsidRPr="0029326A">
        <w:rPr>
          <w:rFonts w:ascii="宋体" w:eastAsia="宋体" w:hAnsi="宋体" w:cs="宋体" w:hint="eastAsia"/>
          <w:b/>
          <w:bCs/>
          <w:sz w:val="21"/>
          <w:szCs w:val="21"/>
          <w14:ligatures w14:val="none"/>
        </w:rPr>
        <w:tab/>
        <w:t>法律适用</w:t>
      </w:r>
    </w:p>
    <w:p w14:paraId="1A8AA00A" w14:textId="77777777" w:rsidR="0029326A" w:rsidRPr="0029326A" w:rsidRDefault="0029326A" w:rsidP="0029326A">
      <w:pPr>
        <w:spacing w:after="0" w:line="240" w:lineRule="auto"/>
        <w:ind w:leftChars="450" w:left="990" w:firstLineChars="200" w:firstLine="420"/>
        <w:jc w:val="both"/>
        <w:rPr>
          <w:rFonts w:ascii="宋体" w:eastAsia="宋体" w:hAnsi="宋体" w:cs="Times New Roman" w:hint="eastAsia"/>
          <w:sz w:val="21"/>
          <w:szCs w:val="20"/>
          <w14:ligatures w14:val="none"/>
        </w:rPr>
      </w:pPr>
      <w:r w:rsidRPr="0029326A">
        <w:rPr>
          <w:rFonts w:ascii="宋体" w:eastAsia="宋体" w:hAnsi="宋体" w:cs="Times New Roman" w:hint="eastAsia"/>
          <w:sz w:val="21"/>
          <w:szCs w:val="20"/>
          <w14:ligatures w14:val="none"/>
        </w:rPr>
        <w:t>与本保险合同有关的以及履行本保险合同产生的一切争议处理适用中华人民共和国法律（不包括港澳台地区法律）。</w:t>
      </w:r>
    </w:p>
    <w:p w14:paraId="532A60E5"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8</w:t>
      </w:r>
      <w:r w:rsidRPr="0029326A">
        <w:rPr>
          <w:rFonts w:ascii="宋体" w:eastAsia="宋体" w:hAnsi="宋体" w:cs="宋体" w:hint="eastAsia"/>
          <w:b/>
          <w:bCs/>
          <w:kern w:val="44"/>
          <w:sz w:val="21"/>
          <w:szCs w:val="21"/>
          <w14:ligatures w14:val="none"/>
        </w:rPr>
        <w:tab/>
        <w:t>合法性保证</w:t>
      </w:r>
    </w:p>
    <w:p w14:paraId="1BD4130D" w14:textId="77777777" w:rsidR="0029326A" w:rsidRPr="0029326A" w:rsidRDefault="0029326A" w:rsidP="0029326A">
      <w:pPr>
        <w:spacing w:after="0" w:line="240" w:lineRule="auto"/>
        <w:ind w:leftChars="450" w:left="990" w:firstLineChars="200" w:firstLine="420"/>
        <w:jc w:val="both"/>
        <w:rPr>
          <w:rFonts w:ascii="宋体" w:eastAsia="宋体" w:hAnsi="宋体" w:cs="Times New Roman" w:hint="eastAsia"/>
          <w:sz w:val="21"/>
          <w:szCs w:val="20"/>
          <w14:ligatures w14:val="none"/>
        </w:rPr>
      </w:pPr>
      <w:r w:rsidRPr="0029326A">
        <w:rPr>
          <w:rFonts w:ascii="宋体" w:eastAsia="宋体" w:hAnsi="宋体" w:cs="Times New Roman" w:hint="eastAsia"/>
          <w:sz w:val="21"/>
          <w:szCs w:val="20"/>
          <w14:ligatures w14:val="none"/>
        </w:rPr>
        <w:t>本保险合同约定与《中华人民共和国保险法》等法律规定相悖之处，以法律规定为准。本保险合同未尽事宜，以法律规定为准。</w:t>
      </w:r>
    </w:p>
    <w:p w14:paraId="31EB95BE" w14:textId="77777777" w:rsidR="0029326A" w:rsidRPr="0029326A" w:rsidRDefault="0029326A" w:rsidP="0029326A">
      <w:pPr>
        <w:keepNext/>
        <w:keepLines/>
        <w:tabs>
          <w:tab w:val="left" w:pos="945"/>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9</w:t>
      </w:r>
      <w:r w:rsidRPr="0029326A">
        <w:rPr>
          <w:rFonts w:ascii="宋体" w:eastAsia="宋体" w:hAnsi="宋体" w:cs="宋体" w:hint="eastAsia"/>
          <w:b/>
          <w:bCs/>
          <w:kern w:val="44"/>
          <w:sz w:val="21"/>
          <w:szCs w:val="21"/>
          <w14:ligatures w14:val="none"/>
        </w:rPr>
        <w:tab/>
        <w:t>释义</w:t>
      </w:r>
    </w:p>
    <w:bookmarkStart w:id="13" w:name="_9.1_周岁"/>
    <w:bookmarkEnd w:id="13"/>
    <w:p w14:paraId="35DC6075"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 xml:space="preserve"> HYPERLINK  \l "_1.3_被保险人" </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9</w:t>
      </w:r>
      <w:r w:rsidRPr="0029326A">
        <w:rPr>
          <w:rFonts w:ascii="宋体" w:eastAsia="宋体" w:hAnsi="宋体" w:cs="宋体" w:hint="eastAsia"/>
          <w:b/>
          <w:bCs/>
          <w:sz w:val="21"/>
          <w:szCs w:val="21"/>
          <w14:ligatures w14:val="none"/>
        </w:rPr>
        <w:t>.1</w:t>
      </w:r>
      <w:r w:rsidRPr="0029326A">
        <w:rPr>
          <w:rFonts w:ascii="宋体" w:eastAsia="宋体" w:hAnsi="宋体" w:cs="宋体" w:hint="eastAsia"/>
          <w:b/>
          <w:bCs/>
          <w:sz w:val="21"/>
          <w:szCs w:val="21"/>
          <w14:ligatures w14:val="none"/>
        </w:rPr>
        <w:tab/>
        <w:t>周岁</w:t>
      </w:r>
    </w:p>
    <w:p w14:paraId="626D3873"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sz w:val="21"/>
          <w:szCs w:val="21"/>
          <w14:ligatures w14:val="none"/>
        </w:rPr>
      </w:pPr>
      <w:r w:rsidRPr="0029326A">
        <w:rPr>
          <w:rFonts w:ascii="Times New Roman" w:eastAsia="宋体" w:hAnsi="Times New Roman" w:cs="Times New Roman"/>
          <w:b/>
          <w:bCs/>
          <w:sz w:val="21"/>
          <w:szCs w:val="20"/>
          <w14:ligatures w14:val="none"/>
        </w:rPr>
        <w:fldChar w:fldCharType="end"/>
      </w:r>
      <w:r w:rsidRPr="0029326A">
        <w:rPr>
          <w:rFonts w:ascii="宋体" w:eastAsia="宋体" w:hAnsi="宋体" w:cs="Times New Roman" w:hint="eastAsia"/>
          <w:sz w:val="21"/>
          <w:szCs w:val="21"/>
          <w14:ligatures w14:val="none"/>
        </w:rPr>
        <w:t>以法定身份证明文件中记载的出生日期为基础计算的实足年龄。</w:t>
      </w:r>
    </w:p>
    <w:bookmarkStart w:id="14" w:name="_9.2_等待期"/>
    <w:bookmarkEnd w:id="14"/>
    <w:p w14:paraId="131B8CB7"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 xml:space="preserve"> HYPERLINK  \l "_2.1_保险责任" </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9.2</w:t>
      </w:r>
      <w:r w:rsidRPr="0029326A">
        <w:rPr>
          <w:rFonts w:ascii="宋体" w:eastAsia="宋体" w:hAnsi="宋体" w:cs="宋体" w:hint="eastAsia"/>
          <w:b/>
          <w:bCs/>
          <w:sz w:val="21"/>
          <w:szCs w:val="21"/>
          <w14:ligatures w14:val="none"/>
        </w:rPr>
        <w:tab/>
        <w:t>意外伤害</w:t>
      </w:r>
    </w:p>
    <w:p w14:paraId="22F20267"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sz w:val="21"/>
          <w:szCs w:val="21"/>
          <w14:ligatures w14:val="none"/>
        </w:rPr>
      </w:pPr>
      <w:r w:rsidRPr="0029326A">
        <w:rPr>
          <w:rFonts w:ascii="宋体" w:eastAsia="宋体" w:hAnsi="宋体" w:cs="宋体"/>
          <w:b/>
          <w:bCs/>
          <w:sz w:val="21"/>
          <w:szCs w:val="21"/>
          <w14:ligatures w14:val="none"/>
        </w:rPr>
        <w:fldChar w:fldCharType="end"/>
      </w:r>
      <w:r w:rsidRPr="0029326A">
        <w:rPr>
          <w:rFonts w:ascii="宋体" w:eastAsia="宋体" w:hAnsi="宋体" w:cs="Times New Roman" w:hint="eastAsia"/>
          <w:sz w:val="21"/>
          <w:szCs w:val="21"/>
          <w14:ligatures w14:val="none"/>
        </w:rPr>
        <w:t>指遭受外来的、突发的、非本意的、非疾病的使身体受到伤害的客观事件。</w:t>
      </w:r>
      <w:r w:rsidRPr="0029326A">
        <w:rPr>
          <w:rFonts w:ascii="宋体" w:eastAsia="宋体" w:hAnsi="宋体" w:cs="Times New Roman" w:hint="eastAsia"/>
          <w:b/>
          <w:sz w:val="21"/>
          <w:szCs w:val="21"/>
          <w14:ligatures w14:val="none"/>
        </w:rPr>
        <w:t>以下情形属于疾病范畴，非本条款所指意外伤害：</w:t>
      </w:r>
    </w:p>
    <w:p w14:paraId="3952EC8E" w14:textId="77777777" w:rsidR="0029326A" w:rsidRPr="0029326A" w:rsidRDefault="0029326A" w:rsidP="0029326A">
      <w:p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（1）</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猝死：指由潜在疾病、身体机能障碍或其他非外来性原因所导致的、在出现急性症状后发生的突然死亡，以医院的诊断或公安、司法机关的鉴定为准；</w:t>
      </w:r>
    </w:p>
    <w:p w14:paraId="3D49D3D6" w14:textId="77777777" w:rsidR="0029326A" w:rsidRPr="0029326A" w:rsidRDefault="0029326A" w:rsidP="0029326A">
      <w:p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（2）</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过敏及由过敏引发的变态反应性疾病；</w:t>
      </w:r>
    </w:p>
    <w:p w14:paraId="545080D3" w14:textId="77777777" w:rsidR="0029326A" w:rsidRPr="0029326A" w:rsidRDefault="0029326A" w:rsidP="0029326A">
      <w:p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（3）</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高原反应；</w:t>
      </w:r>
    </w:p>
    <w:p w14:paraId="2F6AEE74" w14:textId="77777777" w:rsidR="0029326A" w:rsidRPr="0029326A" w:rsidRDefault="0029326A" w:rsidP="0029326A">
      <w:p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（4）</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中暑；</w:t>
      </w:r>
    </w:p>
    <w:p w14:paraId="344A9CC7" w14:textId="77777777" w:rsidR="0029326A" w:rsidRPr="0029326A" w:rsidRDefault="0029326A" w:rsidP="0029326A">
      <w:p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（5）</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细菌、病毒或其他病原体导致的感染性疾病。</w:t>
      </w:r>
      <w:bookmarkStart w:id="15" w:name="_9.3_重大疾病"/>
      <w:bookmarkEnd w:id="15"/>
    </w:p>
    <w:p w14:paraId="2D6D4075"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bookmarkStart w:id="16" w:name="_9.6_住院医疗费用"/>
      <w:bookmarkStart w:id="17" w:name="_9.5_必需且合理"/>
      <w:bookmarkStart w:id="18" w:name="_9.3_指定医疗机构"/>
      <w:bookmarkStart w:id="19" w:name="_9.4_住院"/>
      <w:bookmarkEnd w:id="16"/>
      <w:bookmarkEnd w:id="17"/>
      <w:bookmarkEnd w:id="18"/>
      <w:bookmarkEnd w:id="19"/>
      <w:r w:rsidRPr="0029326A">
        <w:rPr>
          <w:rFonts w:ascii="宋体" w:eastAsia="宋体" w:hAnsi="宋体" w:cs="宋体" w:hint="eastAsia"/>
          <w:b/>
          <w:bCs/>
          <w:sz w:val="21"/>
          <w:szCs w:val="21"/>
          <w14:ligatures w14:val="none"/>
        </w:rPr>
        <w:t>9.</w:t>
      </w:r>
      <w:r w:rsidRPr="0029326A">
        <w:rPr>
          <w:rFonts w:ascii="宋体" w:eastAsia="宋体" w:hAnsi="宋体" w:cs="宋体"/>
          <w:b/>
          <w:bCs/>
          <w:sz w:val="21"/>
          <w:szCs w:val="21"/>
          <w14:ligatures w14:val="none"/>
        </w:rPr>
        <w:t>3</w:t>
      </w:r>
      <w:r w:rsidRPr="0029326A">
        <w:rPr>
          <w:rFonts w:ascii="宋体" w:eastAsia="宋体" w:hAnsi="宋体" w:cs="宋体" w:hint="eastAsia"/>
          <w:b/>
          <w:bCs/>
          <w:sz w:val="21"/>
          <w:szCs w:val="21"/>
          <w14:ligatures w14:val="none"/>
        </w:rPr>
        <w:tab/>
        <w:t>《人身保险伤残评定标准及代码》</w:t>
      </w:r>
    </w:p>
    <w:p w14:paraId="534E8AE4"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指由中国保险监督管理委员会发布的《人身保险伤残评定标准及代码》 （保监发﹝2014﹞6号、标准编号JR/T 0083-2013）。如该标准重新修订，则以最新修订的文件版本为准。</w:t>
      </w:r>
    </w:p>
    <w:p w14:paraId="07332420" w14:textId="77777777" w:rsidR="0029326A" w:rsidRPr="0029326A" w:rsidRDefault="0029326A" w:rsidP="0029326A">
      <w:pPr>
        <w:tabs>
          <w:tab w:val="left" w:pos="993"/>
        </w:tabs>
        <w:adjustRightInd w:val="0"/>
        <w:snapToGrid w:val="0"/>
        <w:spacing w:after="0" w:line="240" w:lineRule="auto"/>
        <w:jc w:val="both"/>
        <w:outlineLvl w:val="1"/>
        <w:rPr>
          <w:rFonts w:ascii="宋体" w:eastAsia="宋体" w:hAnsi="宋体" w:cs="Times New Roman" w:hint="eastAsia"/>
          <w:b/>
          <w:sz w:val="21"/>
          <w:szCs w:val="21"/>
          <w14:ligatures w14:val="none"/>
        </w:rPr>
      </w:pPr>
      <w:r w:rsidRPr="0029326A">
        <w:rPr>
          <w:rFonts w:ascii="宋体" w:eastAsia="宋体" w:hAnsi="宋体" w:cs="Times New Roman"/>
          <w:b/>
          <w:sz w:val="21"/>
          <w:szCs w:val="21"/>
          <w14:ligatures w14:val="none"/>
        </w:rPr>
        <w:t>9</w:t>
      </w:r>
      <w:r w:rsidRPr="0029326A">
        <w:rPr>
          <w:rFonts w:ascii="宋体" w:eastAsia="宋体" w:hAnsi="宋体" w:cs="Times New Roman" w:hint="eastAsia"/>
          <w:b/>
          <w:sz w:val="21"/>
          <w:szCs w:val="21"/>
          <w14:ligatures w14:val="none"/>
        </w:rPr>
        <w:t>.</w:t>
      </w:r>
      <w:r w:rsidRPr="0029326A">
        <w:rPr>
          <w:rFonts w:ascii="宋体" w:eastAsia="宋体" w:hAnsi="宋体" w:cs="Times New Roman"/>
          <w:b/>
          <w:sz w:val="21"/>
          <w:szCs w:val="21"/>
          <w14:ligatures w14:val="none"/>
        </w:rPr>
        <w:t>4</w:t>
      </w:r>
      <w:r w:rsidRPr="0029326A">
        <w:rPr>
          <w:rFonts w:ascii="宋体" w:eastAsia="宋体" w:hAnsi="宋体" w:cs="Times New Roman" w:hint="eastAsia"/>
          <w:b/>
          <w:sz w:val="21"/>
          <w:szCs w:val="21"/>
          <w14:ligatures w14:val="none"/>
        </w:rPr>
        <w:tab/>
        <w:t>猝死</w:t>
      </w:r>
    </w:p>
    <w:p w14:paraId="4FFD8430" w14:textId="77777777" w:rsidR="0029326A" w:rsidRPr="0029326A" w:rsidRDefault="0029326A" w:rsidP="0029326A">
      <w:pPr>
        <w:snapToGrid w:val="0"/>
        <w:spacing w:after="0" w:line="240" w:lineRule="auto"/>
        <w:ind w:leftChars="400" w:left="88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指由潜在疾病、身体机能障碍或其他非外来性原因所导致的、在出现急性症状后发生的突然死亡，以医院的诊断或公安、司法机关的鉴定为准。</w:t>
      </w:r>
    </w:p>
    <w:p w14:paraId="4BC517DA" w14:textId="77777777" w:rsidR="0029326A" w:rsidRPr="0029326A" w:rsidRDefault="0029326A" w:rsidP="0029326A">
      <w:pPr>
        <w:adjustRightInd w:val="0"/>
        <w:snapToGrid w:val="0"/>
        <w:spacing w:after="0" w:line="240" w:lineRule="auto"/>
        <w:jc w:val="both"/>
        <w:outlineLvl w:val="1"/>
        <w:rPr>
          <w:rFonts w:ascii="宋体" w:eastAsia="宋体" w:hAnsi="宋体" w:cs="Times New Roman" w:hint="eastAsia"/>
          <w:b/>
          <w:sz w:val="21"/>
          <w:szCs w:val="21"/>
          <w14:ligatures w14:val="none"/>
        </w:rPr>
      </w:pPr>
      <w:r w:rsidRPr="0029326A">
        <w:rPr>
          <w:rFonts w:ascii="宋体" w:eastAsia="宋体" w:hAnsi="宋体" w:cs="Times New Roman"/>
          <w:b/>
          <w:sz w:val="21"/>
          <w:szCs w:val="21"/>
          <w14:ligatures w14:val="none"/>
        </w:rPr>
        <w:t>9</w:t>
      </w:r>
      <w:r w:rsidRPr="0029326A">
        <w:rPr>
          <w:rFonts w:ascii="宋体" w:eastAsia="宋体" w:hAnsi="宋体" w:cs="Times New Roman" w:hint="eastAsia"/>
          <w:b/>
          <w:sz w:val="21"/>
          <w:szCs w:val="21"/>
          <w14:ligatures w14:val="none"/>
        </w:rPr>
        <w:t>.</w:t>
      </w:r>
      <w:r w:rsidRPr="0029326A">
        <w:rPr>
          <w:rFonts w:ascii="宋体" w:eastAsia="宋体" w:hAnsi="宋体" w:cs="Times New Roman"/>
          <w:b/>
          <w:sz w:val="21"/>
          <w:szCs w:val="21"/>
          <w14:ligatures w14:val="none"/>
        </w:rPr>
        <w:t>5</w:t>
      </w:r>
      <w:r w:rsidRPr="0029326A">
        <w:rPr>
          <w:rFonts w:ascii="宋体" w:eastAsia="宋体" w:hAnsi="宋体" w:cs="Times New Roman" w:hint="eastAsia"/>
          <w:b/>
          <w:sz w:val="21"/>
          <w:szCs w:val="21"/>
          <w14:ligatures w14:val="none"/>
        </w:rPr>
        <w:tab/>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《疾病和有关健康问题的国际统计分类》（ICD-10）</w:t>
      </w:r>
    </w:p>
    <w:p w14:paraId="6330EE0B" w14:textId="77777777" w:rsidR="0029326A" w:rsidRPr="0029326A" w:rsidRDefault="0029326A" w:rsidP="0029326A">
      <w:pPr>
        <w:snapToGrid w:val="0"/>
        <w:spacing w:after="0" w:line="240" w:lineRule="auto"/>
        <w:ind w:leftChars="400" w:left="88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世界卫生组织（WHO）制定的国际统一的疾病分类方法，它根据疾病的病因、病理、临床表现和解剖位置等特性，用一种系统有序的组合编码的方法对疾病进行分类。目前世界通用的是第10次修订本《疾病和有关健康问题的国际统计分类》，（ICD-10）是该分类第10次修订本的简称。</w:t>
      </w:r>
    </w:p>
    <w:p w14:paraId="672912C1" w14:textId="77777777" w:rsidR="0029326A" w:rsidRPr="0029326A" w:rsidRDefault="0029326A" w:rsidP="0029326A">
      <w:pPr>
        <w:keepNext/>
        <w:keepLines/>
        <w:tabs>
          <w:tab w:val="left" w:pos="945"/>
          <w:tab w:val="left" w:pos="993"/>
        </w:tabs>
        <w:spacing w:after="0" w:line="240" w:lineRule="auto"/>
        <w:jc w:val="both"/>
        <w:outlineLvl w:val="1"/>
        <w:rPr>
          <w:rFonts w:ascii="宋体" w:eastAsia="宋体" w:hAnsi="宋体" w:cs="宋体" w:hint="eastAsia"/>
          <w:b/>
          <w:bCs/>
          <w:sz w:val="21"/>
          <w:szCs w:val="21"/>
          <w:u w:val="single"/>
          <w14:ligatures w14:val="none"/>
        </w:rPr>
      </w:pPr>
      <w:r w:rsidRPr="0029326A">
        <w:rPr>
          <w:rFonts w:ascii="宋体" w:eastAsia="宋体" w:hAnsi="宋体" w:cs="宋体"/>
          <w:b/>
          <w:bCs/>
          <w:color w:val="000000"/>
          <w:sz w:val="21"/>
          <w:szCs w:val="21"/>
          <w14:ligatures w14:val="none"/>
        </w:rPr>
        <w:t>9.6</w:t>
      </w:r>
      <w:r w:rsidRPr="0029326A">
        <w:rPr>
          <w:rFonts w:ascii="宋体" w:eastAsia="宋体" w:hAnsi="宋体" w:cs="宋体"/>
          <w:b/>
          <w:bCs/>
          <w:color w:val="000000"/>
          <w:sz w:val="21"/>
          <w:szCs w:val="21"/>
          <w14:ligatures w14:val="none"/>
        </w:rPr>
        <w:tab/>
      </w:r>
      <w:r w:rsidRPr="0029326A">
        <w:rPr>
          <w:rFonts w:ascii="宋体" w:eastAsia="宋体" w:hAnsi="宋体" w:cs="宋体" w:hint="eastAsia"/>
          <w:b/>
          <w:bCs/>
          <w:color w:val="000000"/>
          <w:sz w:val="21"/>
          <w:szCs w:val="21"/>
          <w14:ligatures w14:val="none"/>
        </w:rPr>
        <w:t>酒后驾驶</w:t>
      </w:r>
    </w:p>
    <w:p w14:paraId="2DC1727F"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指经检测或者鉴定，发生事故时车辆驾驶人员每百毫升血液中的酒精含量达到或者超过一定的标准，公安机关交通管理部门依据《道路交通安全法》的规定认定为饮酒后驾驶或者醉酒后驾驶。</w:t>
      </w:r>
    </w:p>
    <w:p w14:paraId="715239B1" w14:textId="77777777" w:rsidR="0029326A" w:rsidRPr="0029326A" w:rsidRDefault="0029326A" w:rsidP="0029326A">
      <w:pPr>
        <w:keepNext/>
        <w:keepLines/>
        <w:tabs>
          <w:tab w:val="left" w:pos="945"/>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9.</w:t>
      </w:r>
      <w:r w:rsidRPr="0029326A">
        <w:rPr>
          <w:rFonts w:ascii="宋体" w:eastAsia="宋体" w:hAnsi="宋体" w:cs="宋体"/>
          <w:b/>
          <w:bCs/>
          <w:sz w:val="21"/>
          <w:szCs w:val="21"/>
          <w14:ligatures w14:val="none"/>
        </w:rPr>
        <w:t>7</w:t>
      </w:r>
      <w:r w:rsidRPr="0029326A">
        <w:rPr>
          <w:rFonts w:ascii="宋体" w:eastAsia="宋体" w:hAnsi="宋体" w:cs="宋体" w:hint="eastAsia"/>
          <w:b/>
          <w:bCs/>
          <w:sz w:val="21"/>
          <w:szCs w:val="21"/>
          <w14:ligatures w14:val="none"/>
        </w:rPr>
        <w:tab/>
        <w:t>无合法有效驾驶证</w:t>
      </w:r>
    </w:p>
    <w:p w14:paraId="7A7C270B"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被保险人存在下列情形之一：</w:t>
      </w:r>
    </w:p>
    <w:p w14:paraId="07F2D8FF"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无驾驶证或驾驶证有效期已届满；</w:t>
      </w:r>
    </w:p>
    <w:p w14:paraId="0A7B55D4"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驾驶的机动车与驾驶证载明的准驾车型不符；</w:t>
      </w:r>
    </w:p>
    <w:p w14:paraId="3898596B"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lastRenderedPageBreak/>
        <w:t>实习期内驾驶公共汽车、营运客车或者载有爆炸物品、易燃易爆化学物品、剧毒或者放射性等危险物品的机动车，实习期内驾驶的机动车牵引挂车；</w:t>
      </w:r>
    </w:p>
    <w:p w14:paraId="47AB2893"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持未按规定审验的驾驶证，以及在暂扣、扣留、吊销、注销驾驶证期间驾驶机动车；</w:t>
      </w:r>
    </w:p>
    <w:p w14:paraId="0C406CEB"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使用各种专用机械车、特种车的人员无国家有关部门核发的有效操作证，驾驶营业性客车的驾驶人无国家有关部门核发的有效资格证书；</w:t>
      </w:r>
    </w:p>
    <w:p w14:paraId="1E9F1ADC"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依照法律法规或公安机关交通管理部门有关规定不允许驾驶机动车的其他情况下驾车。</w:t>
      </w:r>
    </w:p>
    <w:p w14:paraId="58D63932" w14:textId="77777777" w:rsidR="0029326A" w:rsidRPr="0029326A" w:rsidRDefault="0029326A" w:rsidP="0029326A">
      <w:pPr>
        <w:keepNext/>
        <w:keepLines/>
        <w:tabs>
          <w:tab w:val="left" w:pos="945"/>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9.8</w:t>
      </w:r>
      <w:r w:rsidRPr="0029326A">
        <w:rPr>
          <w:rFonts w:ascii="宋体" w:eastAsia="宋体" w:hAnsi="宋体" w:cs="宋体"/>
          <w:b/>
          <w:bCs/>
          <w:color w:val="000000"/>
          <w:sz w:val="21"/>
          <w:szCs w:val="21"/>
          <w14:ligatures w14:val="none"/>
        </w:rPr>
        <w:tab/>
      </w:r>
      <w:r w:rsidRPr="0029326A">
        <w:rPr>
          <w:rFonts w:ascii="宋体" w:eastAsia="宋体" w:hAnsi="宋体" w:cs="宋体" w:hint="eastAsia"/>
          <w:b/>
          <w:bCs/>
          <w:color w:val="000000"/>
          <w:sz w:val="21"/>
          <w:szCs w:val="21"/>
          <w14:ligatures w14:val="none"/>
        </w:rPr>
        <w:t>无合法有效行驶证</w:t>
      </w:r>
    </w:p>
    <w:p w14:paraId="2D5D13C0"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发生保险事故时被保险人驾驶的机动车无公安机关交通管理部门、农机部门等政府管理部门核发的行驶证或号牌，或行驶证不在有效期内，或该机动车未按规定检验或检验不合格。</w:t>
      </w:r>
      <w:bookmarkStart w:id="20" w:name="_4.8_保险金申请人"/>
      <w:bookmarkEnd w:id="20"/>
    </w:p>
    <w:p w14:paraId="66CB6565"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9.9</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高风险运动</w:t>
      </w:r>
    </w:p>
    <w:p w14:paraId="23FDB9D2"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sidRPr="0029326A">
        <w:rPr>
          <w:rFonts w:ascii="宋体" w:eastAsia="宋体" w:hAnsi="宋体" w:cs="Times New Roman"/>
          <w:sz w:val="21"/>
          <w:szCs w:val="21"/>
          <w14:ligatures w14:val="none"/>
        </w:rPr>
        <w:t>：</w:t>
      </w:r>
    </w:p>
    <w:p w14:paraId="57CE76DE"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（1）潜水：</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指以辅助呼吸器材在江、河、湖、海、水库、运河等水域进行的水下运动，但穿着救生衣在水面进行的浮</w:t>
      </w:r>
      <w:proofErr w:type="gramStart"/>
      <w:r w:rsidRPr="0029326A">
        <w:rPr>
          <w:rFonts w:ascii="宋体" w:eastAsia="宋体" w:hAnsi="宋体" w:cs="Times New Roman" w:hint="eastAsia"/>
          <w:sz w:val="21"/>
          <w:szCs w:val="21"/>
          <w14:ligatures w14:val="none"/>
        </w:rPr>
        <w:t>潜活动</w:t>
      </w:r>
      <w:proofErr w:type="gramEnd"/>
      <w:r w:rsidRPr="0029326A">
        <w:rPr>
          <w:rFonts w:ascii="宋体" w:eastAsia="宋体" w:hAnsi="宋体" w:cs="Times New Roman" w:hint="eastAsia"/>
          <w:sz w:val="21"/>
          <w:szCs w:val="21"/>
          <w14:ligatures w14:val="none"/>
        </w:rPr>
        <w:t>除外。</w:t>
      </w:r>
    </w:p>
    <w:p w14:paraId="26B30ABA"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（2）热气球运动：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指乘坐热气球升空飞行的体育活动。</w:t>
      </w:r>
    </w:p>
    <w:p w14:paraId="3DAF4083"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（3）攀岩运动：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指以攀登悬崖、楼宇外墙、人造悬崖、冰崖、冰山等运动。</w:t>
      </w:r>
    </w:p>
    <w:p w14:paraId="074AAB40"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（4）探险活动：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指明知在某种特定的自然条件下有失去生命或使身体受到伤害的危险，而故意使自己置身其中的行为。如江河漂流、非固定路线徒步、徒步穿越沙漠或人迹罕至的原始森林等活动。</w:t>
      </w:r>
    </w:p>
    <w:p w14:paraId="56985891"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（5）武术比赛：</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指两人或两人以上对抗性柔道、空手道、跆拳道、散打、拳击等各种拳术及各种使用器械的对抗性比赛。</w:t>
      </w:r>
    </w:p>
    <w:p w14:paraId="2D8A93DC"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（6）特技：</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指从事马术、杂技、驯兽等特殊技能。</w:t>
      </w:r>
    </w:p>
    <w:bookmarkStart w:id="21" w:name="_4.7_无有效行驶证"/>
    <w:bookmarkStart w:id="22" w:name="_9.18_社会基本医疗保险"/>
    <w:bookmarkStart w:id="23" w:name="_9.3_专科医生"/>
    <w:bookmarkStart w:id="24" w:name="_4.6_无有效驾驶证"/>
    <w:bookmarkStart w:id="25" w:name="_10.16_保险金申请人"/>
    <w:bookmarkStart w:id="26" w:name="_9.23_滋补类中草药"/>
    <w:bookmarkStart w:id="27" w:name="_9.19_职业病"/>
    <w:bookmarkStart w:id="28" w:name="_9.11_工伤"/>
    <w:bookmarkStart w:id="29" w:name="_9.14_保险金申请人"/>
    <w:bookmarkEnd w:id="21"/>
    <w:bookmarkEnd w:id="22"/>
    <w:bookmarkEnd w:id="23"/>
    <w:bookmarkEnd w:id="24"/>
    <w:bookmarkEnd w:id="25"/>
    <w:bookmarkEnd w:id="26"/>
    <w:bookmarkEnd w:id="27"/>
    <w:bookmarkEnd w:id="28"/>
    <w:bookmarkEnd w:id="29"/>
    <w:p w14:paraId="385728F4" w14:textId="77777777" w:rsidR="0029326A" w:rsidRPr="0029326A" w:rsidRDefault="0029326A" w:rsidP="0029326A">
      <w:pPr>
        <w:keepNext/>
        <w:keepLines/>
        <w:tabs>
          <w:tab w:val="left" w:pos="945"/>
        </w:tabs>
        <w:spacing w:after="0" w:line="240" w:lineRule="auto"/>
        <w:ind w:left="2319" w:hanging="2319"/>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HYPERLINK  \l "_5.2_保险金的给付"</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9.10</w:t>
      </w:r>
      <w:r w:rsidRPr="0029326A">
        <w:rPr>
          <w:rFonts w:ascii="宋体" w:eastAsia="宋体" w:hAnsi="宋体" w:cs="宋体" w:hint="eastAsia"/>
          <w:b/>
          <w:bCs/>
          <w:sz w:val="21"/>
          <w:szCs w:val="21"/>
          <w14:ligatures w14:val="none"/>
        </w:rPr>
        <w:tab/>
        <w:t>现金价值</w:t>
      </w:r>
    </w:p>
    <w:p w14:paraId="02CADDCE"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Times New Roman" w:eastAsia="宋体" w:hAnsi="Times New Roman" w:cs="Times New Roman"/>
          <w:sz w:val="21"/>
          <w14:ligatures w14:val="none"/>
        </w:rPr>
        <w:fldChar w:fldCharType="end"/>
      </w:r>
      <w:bookmarkStart w:id="30" w:name="_8.27_保险费约定_指保险合同生效日在每月的对应日。如果当月无对应的"/>
      <w:bookmarkEnd w:id="30"/>
      <w:r w:rsidRPr="0029326A">
        <w:rPr>
          <w:rFonts w:ascii="宋体" w:eastAsia="宋体" w:hAnsi="宋体" w:cs="Times New Roman" w:hint="eastAsia"/>
          <w:sz w:val="21"/>
          <w:szCs w:val="21"/>
          <w14:ligatures w14:val="none"/>
        </w:rPr>
        <w:t>除另有约定外，按下述公式计算现金价值：</w:t>
      </w:r>
    </w:p>
    <w:p w14:paraId="3BABCE0D" w14:textId="77777777" w:rsidR="0029326A" w:rsidRPr="0029326A" w:rsidRDefault="0029326A" w:rsidP="0029326A">
      <w:pPr>
        <w:adjustRightInd w:val="0"/>
        <w:snapToGrid w:val="0"/>
        <w:spacing w:after="0" w:line="240" w:lineRule="auto"/>
        <w:ind w:leftChars="400" w:left="880" w:firstLineChars="200" w:firstLine="420"/>
        <w:jc w:val="both"/>
        <w:rPr>
          <w:rFonts w:ascii="Times New Roman" w:eastAsia="宋体" w:hAnsi="Times New Roman" w:cs="Times New Roman"/>
          <w:sz w:val="21"/>
          <w:szCs w:val="21"/>
          <w14:ligatures w14:val="none"/>
        </w:rPr>
      </w:pPr>
      <w:r w:rsidRPr="0029326A">
        <w:rPr>
          <w:rFonts w:ascii="Times New Roman" w:eastAsia="宋体" w:hAnsi="Times New Roman" w:cs="Times New Roman" w:hint="eastAsia"/>
          <w:sz w:val="21"/>
          <w:szCs w:val="21"/>
          <w14:ligatures w14:val="none"/>
        </w:rPr>
        <w:t>（</w:t>
      </w:r>
      <w:r w:rsidRPr="0029326A">
        <w:rPr>
          <w:rFonts w:ascii="Times New Roman" w:eastAsia="宋体" w:hAnsi="Times New Roman" w:cs="Times New Roman" w:hint="eastAsia"/>
          <w:sz w:val="21"/>
          <w:szCs w:val="21"/>
          <w14:ligatures w14:val="none"/>
        </w:rPr>
        <w:t>1</w:t>
      </w:r>
      <w:r w:rsidRPr="0029326A">
        <w:rPr>
          <w:rFonts w:ascii="Times New Roman" w:eastAsia="宋体" w:hAnsi="Times New Roman" w:cs="Times New Roman" w:hint="eastAsia"/>
          <w:sz w:val="21"/>
          <w:szCs w:val="21"/>
          <w14:ligatures w14:val="none"/>
        </w:rPr>
        <w:t>）若选择一次性交纳保险费，现金价值</w:t>
      </w:r>
      <w:r w:rsidRPr="0029326A">
        <w:rPr>
          <w:rFonts w:ascii="Times New Roman" w:eastAsia="宋体" w:hAnsi="Times New Roman" w:cs="Times New Roman" w:hint="eastAsia"/>
          <w:sz w:val="21"/>
          <w:szCs w:val="21"/>
          <w14:ligatures w14:val="none"/>
        </w:rPr>
        <w:t>=</w:t>
      </w:r>
      <w:r w:rsidRPr="0029326A">
        <w:rPr>
          <w:rFonts w:ascii="Times New Roman" w:eastAsia="宋体" w:hAnsi="Times New Roman" w:cs="Times New Roman" w:hint="eastAsia"/>
          <w:sz w:val="21"/>
          <w:szCs w:val="21"/>
          <w14:ligatures w14:val="none"/>
        </w:rPr>
        <w:t>净保费×（</w:t>
      </w:r>
      <w:r w:rsidRPr="0029326A">
        <w:rPr>
          <w:rFonts w:ascii="Times New Roman" w:eastAsia="宋体" w:hAnsi="Times New Roman" w:cs="Times New Roman" w:hint="eastAsia"/>
          <w:sz w:val="21"/>
          <w:szCs w:val="21"/>
          <w14:ligatures w14:val="none"/>
        </w:rPr>
        <w:t>1-m/n</w:t>
      </w:r>
      <w:r w:rsidRPr="0029326A">
        <w:rPr>
          <w:rFonts w:ascii="Times New Roman" w:eastAsia="宋体" w:hAnsi="Times New Roman" w:cs="Times New Roman" w:hint="eastAsia"/>
          <w:sz w:val="21"/>
          <w:szCs w:val="21"/>
          <w14:ligatures w14:val="none"/>
        </w:rPr>
        <w:t>），其中，</w:t>
      </w:r>
      <w:r w:rsidRPr="0029326A">
        <w:rPr>
          <w:rFonts w:ascii="Times New Roman" w:eastAsia="宋体" w:hAnsi="Times New Roman" w:cs="Times New Roman" w:hint="eastAsia"/>
          <w:sz w:val="21"/>
          <w:szCs w:val="21"/>
          <w14:ligatures w14:val="none"/>
        </w:rPr>
        <w:t>m</w:t>
      </w:r>
      <w:r w:rsidRPr="0029326A">
        <w:rPr>
          <w:rFonts w:ascii="Times New Roman" w:eastAsia="宋体" w:hAnsi="Times New Roman" w:cs="Times New Roman" w:hint="eastAsia"/>
          <w:sz w:val="21"/>
          <w:szCs w:val="21"/>
          <w14:ligatures w14:val="none"/>
        </w:rPr>
        <w:t>为已生效天数，</w:t>
      </w:r>
      <w:r w:rsidRPr="0029326A">
        <w:rPr>
          <w:rFonts w:ascii="Times New Roman" w:eastAsia="宋体" w:hAnsi="Times New Roman" w:cs="Times New Roman" w:hint="eastAsia"/>
          <w:sz w:val="21"/>
          <w:szCs w:val="21"/>
          <w14:ligatures w14:val="none"/>
        </w:rPr>
        <w:t>n</w:t>
      </w:r>
      <w:r w:rsidRPr="0029326A">
        <w:rPr>
          <w:rFonts w:ascii="Times New Roman" w:eastAsia="宋体" w:hAnsi="Times New Roman" w:cs="Times New Roman" w:hint="eastAsia"/>
          <w:sz w:val="21"/>
          <w:szCs w:val="21"/>
          <w14:ligatures w14:val="none"/>
        </w:rPr>
        <w:t>为保险期间的天数，经过日期不足一日的按一日计算。</w:t>
      </w:r>
    </w:p>
    <w:p w14:paraId="490C94A1" w14:textId="77777777" w:rsidR="0029326A" w:rsidRPr="0029326A" w:rsidRDefault="0029326A" w:rsidP="0029326A">
      <w:pPr>
        <w:adjustRightInd w:val="0"/>
        <w:snapToGrid w:val="0"/>
        <w:spacing w:after="0" w:line="240" w:lineRule="auto"/>
        <w:ind w:leftChars="400" w:left="880" w:firstLineChars="200" w:firstLine="420"/>
        <w:jc w:val="both"/>
        <w:rPr>
          <w:rFonts w:ascii="Times New Roman" w:eastAsia="宋体" w:hAnsi="Times New Roman" w:cs="Times New Roman"/>
          <w:sz w:val="21"/>
          <w:szCs w:val="21"/>
          <w14:ligatures w14:val="none"/>
        </w:rPr>
      </w:pPr>
      <w:r w:rsidRPr="0029326A">
        <w:rPr>
          <w:rFonts w:ascii="Times New Roman" w:eastAsia="宋体" w:hAnsi="Times New Roman" w:cs="Times New Roman" w:hint="eastAsia"/>
          <w:sz w:val="21"/>
          <w:szCs w:val="21"/>
          <w14:ligatures w14:val="none"/>
        </w:rPr>
        <w:t>（</w:t>
      </w:r>
      <w:r w:rsidRPr="0029326A">
        <w:rPr>
          <w:rFonts w:ascii="Times New Roman" w:eastAsia="宋体" w:hAnsi="Times New Roman" w:cs="Times New Roman" w:hint="eastAsia"/>
          <w:sz w:val="21"/>
          <w:szCs w:val="21"/>
          <w14:ligatures w14:val="none"/>
        </w:rPr>
        <w:t>2</w:t>
      </w:r>
      <w:r w:rsidRPr="0029326A">
        <w:rPr>
          <w:rFonts w:ascii="Times New Roman" w:eastAsia="宋体" w:hAnsi="Times New Roman" w:cs="Times New Roman" w:hint="eastAsia"/>
          <w:sz w:val="21"/>
          <w:szCs w:val="21"/>
          <w14:ligatures w14:val="none"/>
        </w:rPr>
        <w:t>）若选择分期交纳保险费，现金价值</w:t>
      </w:r>
      <w:r w:rsidRPr="0029326A">
        <w:rPr>
          <w:rFonts w:ascii="Times New Roman" w:eastAsia="宋体" w:hAnsi="Times New Roman" w:cs="Times New Roman" w:hint="eastAsia"/>
          <w:sz w:val="21"/>
          <w:szCs w:val="21"/>
          <w14:ligatures w14:val="none"/>
        </w:rPr>
        <w:t>=</w:t>
      </w:r>
      <w:r w:rsidRPr="0029326A">
        <w:rPr>
          <w:rFonts w:ascii="Times New Roman" w:eastAsia="宋体" w:hAnsi="Times New Roman" w:cs="Times New Roman" w:hint="eastAsia"/>
          <w:sz w:val="21"/>
          <w:szCs w:val="21"/>
          <w14:ligatures w14:val="none"/>
        </w:rPr>
        <w:t>当期净保险费×（</w:t>
      </w:r>
      <w:r w:rsidRPr="0029326A">
        <w:rPr>
          <w:rFonts w:ascii="Times New Roman" w:eastAsia="宋体" w:hAnsi="Times New Roman" w:cs="Times New Roman" w:hint="eastAsia"/>
          <w:sz w:val="21"/>
          <w:szCs w:val="21"/>
          <w14:ligatures w14:val="none"/>
        </w:rPr>
        <w:t>1-m/n</w:t>
      </w:r>
      <w:r w:rsidRPr="0029326A">
        <w:rPr>
          <w:rFonts w:ascii="Times New Roman" w:eastAsia="宋体" w:hAnsi="Times New Roman" w:cs="Times New Roman" w:hint="eastAsia"/>
          <w:sz w:val="21"/>
          <w:szCs w:val="21"/>
          <w14:ligatures w14:val="none"/>
        </w:rPr>
        <w:t>），其中，</w:t>
      </w:r>
      <w:r w:rsidRPr="0029326A">
        <w:rPr>
          <w:rFonts w:ascii="Times New Roman" w:eastAsia="宋体" w:hAnsi="Times New Roman" w:cs="Times New Roman" w:hint="eastAsia"/>
          <w:sz w:val="21"/>
          <w:szCs w:val="21"/>
          <w14:ligatures w14:val="none"/>
        </w:rPr>
        <w:t>m</w:t>
      </w:r>
      <w:r w:rsidRPr="0029326A">
        <w:rPr>
          <w:rFonts w:ascii="Times New Roman" w:eastAsia="宋体" w:hAnsi="Times New Roman" w:cs="Times New Roman" w:hint="eastAsia"/>
          <w:sz w:val="21"/>
          <w:szCs w:val="21"/>
          <w14:ligatures w14:val="none"/>
        </w:rPr>
        <w:t>为当期已生效天数，</w:t>
      </w:r>
      <w:r w:rsidRPr="0029326A">
        <w:rPr>
          <w:rFonts w:ascii="Times New Roman" w:eastAsia="宋体" w:hAnsi="Times New Roman" w:cs="Times New Roman" w:hint="eastAsia"/>
          <w:sz w:val="21"/>
          <w:szCs w:val="21"/>
          <w14:ligatures w14:val="none"/>
        </w:rPr>
        <w:t>n</w:t>
      </w:r>
      <w:r w:rsidRPr="0029326A">
        <w:rPr>
          <w:rFonts w:ascii="Times New Roman" w:eastAsia="宋体" w:hAnsi="Times New Roman" w:cs="Times New Roman" w:hint="eastAsia"/>
          <w:sz w:val="21"/>
          <w:szCs w:val="21"/>
          <w14:ligatures w14:val="none"/>
        </w:rPr>
        <w:t>为当期天数，经过天数不足一天按一天计算。</w:t>
      </w:r>
      <w:r w:rsidRPr="0029326A">
        <w:rPr>
          <w:rFonts w:ascii="Times New Roman" w:eastAsia="宋体" w:hAnsi="Times New Roman" w:cs="Times New Roman" w:hint="eastAsia"/>
          <w:b/>
          <w:sz w:val="21"/>
          <w:szCs w:val="21"/>
          <w14:ligatures w14:val="none"/>
        </w:rPr>
        <w:t>未交纳当期保险费的，现金价值为零。</w:t>
      </w:r>
    </w:p>
    <w:p w14:paraId="02AEAF0C"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 xml:space="preserve"> HYPERLINK  \l "_5_保险金申请与给付" </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9.11</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保险金申请人</w:t>
      </w:r>
    </w:p>
    <w:p w14:paraId="027E0893"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sz w:val="21"/>
          <w:szCs w:val="21"/>
          <w14:ligatures w14:val="none"/>
        </w:rPr>
      </w:pPr>
      <w:r w:rsidRPr="0029326A">
        <w:rPr>
          <w:rFonts w:ascii="宋体" w:eastAsia="宋体" w:hAnsi="宋体" w:cs="宋体"/>
          <w:b/>
          <w:bCs/>
          <w:sz w:val="21"/>
          <w:szCs w:val="21"/>
          <w14:ligatures w14:val="none"/>
        </w:rPr>
        <w:fldChar w:fldCharType="end"/>
      </w:r>
      <w:r w:rsidRPr="0029326A">
        <w:rPr>
          <w:rFonts w:ascii="宋体" w:eastAsia="宋体" w:hAnsi="宋体" w:cs="Times New Roman" w:hint="eastAsia"/>
          <w:sz w:val="21"/>
          <w:szCs w:val="21"/>
          <w14:ligatures w14:val="none"/>
        </w:rPr>
        <w:t>除另有约定</w:t>
      </w:r>
      <w:r w:rsidRPr="0029326A">
        <w:rPr>
          <w:rFonts w:ascii="宋体" w:eastAsia="宋体" w:hAnsi="宋体" w:cs="Times New Roman"/>
          <w:sz w:val="21"/>
          <w:szCs w:val="21"/>
          <w14:ligatures w14:val="none"/>
        </w:rPr>
        <w:t>外，</w:t>
      </w:r>
      <w:r w:rsidRPr="0029326A">
        <w:rPr>
          <w:rFonts w:ascii="宋体" w:eastAsia="宋体" w:hAnsi="宋体" w:cs="Times New Roman" w:hint="eastAsia"/>
          <w:sz w:val="21"/>
          <w:szCs w:val="21"/>
          <w14:ligatures w14:val="none"/>
        </w:rPr>
        <w:t>身故保险金申请人是指受益人或被保险人的继承人或依法享有保险金请求权的其他自然人；其他保险金申请人是指被保险人本人</w:t>
      </w:r>
      <w:bookmarkStart w:id="31" w:name="_4.6_高风险运动"/>
      <w:bookmarkStart w:id="32" w:name="_4.9_既往症"/>
      <w:bookmarkEnd w:id="31"/>
      <w:bookmarkEnd w:id="32"/>
      <w:r w:rsidRPr="0029326A">
        <w:rPr>
          <w:rFonts w:ascii="宋体" w:eastAsia="宋体" w:hAnsi="宋体" w:cs="Times New Roman" w:hint="eastAsia"/>
          <w:sz w:val="21"/>
          <w:szCs w:val="21"/>
          <w14:ligatures w14:val="none"/>
        </w:rPr>
        <w:t>。</w:t>
      </w:r>
    </w:p>
    <w:p w14:paraId="381B9F23" w14:textId="77777777" w:rsidR="0029326A" w:rsidRPr="0029326A" w:rsidRDefault="0029326A" w:rsidP="0029326A">
      <w:pPr>
        <w:adjustRightInd w:val="0"/>
        <w:snapToGrid w:val="0"/>
        <w:spacing w:after="0" w:line="240" w:lineRule="auto"/>
        <w:jc w:val="center"/>
        <w:rPr>
          <w:rFonts w:ascii="宋体" w:eastAsia="宋体" w:hAnsi="宋体" w:cs="Times New Roman" w:hint="eastAsia"/>
          <w:b/>
          <w:sz w:val="28"/>
          <w14:ligatures w14:val="none"/>
        </w:rPr>
      </w:pPr>
      <w:r w:rsidRPr="0029326A">
        <w:rPr>
          <w:rFonts w:ascii="宋体" w:eastAsia="宋体" w:hAnsi="宋体" w:cs="Times New Roman" w:hint="eastAsia"/>
          <w:b/>
          <w:sz w:val="28"/>
          <w14:ligatures w14:val="none"/>
        </w:rPr>
        <w:t>中国人民财产保险股份有限公司</w:t>
      </w:r>
    </w:p>
    <w:p w14:paraId="16B4C0E1" w14:textId="77777777" w:rsidR="0029326A" w:rsidRPr="0029326A" w:rsidRDefault="0029326A" w:rsidP="0029326A">
      <w:pPr>
        <w:keepNext/>
        <w:keepLines/>
        <w:tabs>
          <w:tab w:val="left" w:pos="1050"/>
        </w:tabs>
        <w:snapToGrid w:val="0"/>
        <w:spacing w:after="0" w:line="240" w:lineRule="auto"/>
        <w:jc w:val="center"/>
        <w:outlineLvl w:val="0"/>
        <w:rPr>
          <w:rFonts w:ascii="宋体" w:eastAsia="宋体" w:hAnsi="宋体" w:cs="宋体" w:hint="eastAsia"/>
          <w:b/>
          <w:bCs/>
          <w:color w:val="000000"/>
          <w:kern w:val="44"/>
          <w:sz w:val="28"/>
          <w:szCs w:val="21"/>
          <w14:ligatures w14:val="none"/>
        </w:rPr>
      </w:pPr>
      <w:r w:rsidRPr="0029326A">
        <w:rPr>
          <w:rFonts w:ascii="宋体" w:eastAsia="宋体" w:hAnsi="宋体" w:cs="宋体" w:hint="eastAsia"/>
          <w:b/>
          <w:bCs/>
          <w:color w:val="000000"/>
          <w:kern w:val="44"/>
          <w:sz w:val="28"/>
          <w:szCs w:val="21"/>
          <w14:ligatures w14:val="none"/>
        </w:rPr>
        <w:t>附加学生、幼儿意外伤害门诊急诊医疗保险条款</w:t>
      </w:r>
    </w:p>
    <w:p w14:paraId="2F58284B" w14:textId="77777777" w:rsidR="0029326A" w:rsidRPr="0029326A" w:rsidRDefault="0029326A" w:rsidP="0029326A">
      <w:pPr>
        <w:keepNext/>
        <w:keepLines/>
        <w:tabs>
          <w:tab w:val="left" w:pos="993"/>
        </w:tabs>
        <w:spacing w:after="0" w:line="240" w:lineRule="auto"/>
        <w:jc w:val="center"/>
        <w:outlineLvl w:val="0"/>
        <w:rPr>
          <w:rFonts w:ascii="宋体" w:eastAsia="宋体" w:hAnsi="宋体" w:cs="宋体" w:hint="eastAsia"/>
          <w:bCs/>
          <w:color w:val="000000"/>
          <w:kern w:val="44"/>
          <w:sz w:val="21"/>
          <w:szCs w:val="21"/>
          <w14:ligatures w14:val="none"/>
        </w:rPr>
      </w:pPr>
      <w:r w:rsidRPr="0029326A">
        <w:rPr>
          <w:rFonts w:ascii="宋体" w:eastAsia="宋体" w:hAnsi="宋体" w:cs="宋体" w:hint="eastAsia"/>
          <w:bCs/>
          <w:color w:val="000000"/>
          <w:kern w:val="44"/>
          <w:sz w:val="21"/>
          <w:szCs w:val="21"/>
          <w14:ligatures w14:val="none"/>
        </w:rPr>
        <w:t>注册号</w:t>
      </w:r>
      <w:r w:rsidRPr="0029326A">
        <w:rPr>
          <w:rFonts w:ascii="宋体" w:eastAsia="宋体" w:hAnsi="宋体" w:cs="宋体"/>
          <w:bCs/>
          <w:color w:val="000000"/>
          <w:kern w:val="44"/>
          <w:sz w:val="21"/>
          <w:szCs w:val="21"/>
          <w14:ligatures w14:val="none"/>
        </w:rPr>
        <w:t>：C00000232522020102113512</w:t>
      </w:r>
    </w:p>
    <w:p w14:paraId="640E93B2"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1</w:t>
      </w:r>
      <w:r w:rsidRPr="0029326A">
        <w:rPr>
          <w:rFonts w:ascii="宋体" w:eastAsia="宋体" w:hAnsi="宋体" w:cs="宋体" w:hint="eastAsia"/>
          <w:b/>
          <w:bCs/>
          <w:color w:val="000000"/>
          <w:kern w:val="44"/>
          <w:sz w:val="21"/>
          <w:szCs w:val="21"/>
          <w14:ligatures w14:val="none"/>
        </w:rPr>
        <w:tab/>
        <w:t>总则</w:t>
      </w:r>
    </w:p>
    <w:p w14:paraId="1E44F453"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1.1</w:t>
      </w:r>
      <w:r w:rsidRPr="0029326A">
        <w:rPr>
          <w:rFonts w:ascii="宋体" w:eastAsia="宋体" w:hAnsi="宋体" w:cs="宋体" w:hint="eastAsia"/>
          <w:b/>
          <w:bCs/>
          <w:color w:val="000000"/>
          <w:sz w:val="21"/>
          <w:szCs w:val="21"/>
          <w14:ligatures w14:val="none"/>
        </w:rPr>
        <w:tab/>
        <w:t>投保附加险的条件</w:t>
      </w:r>
    </w:p>
    <w:p w14:paraId="565DD3C4"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本条款为本保险单约定的意外健康</w:t>
      </w:r>
      <w:proofErr w:type="gramStart"/>
      <w:r w:rsidRPr="0029326A">
        <w:rPr>
          <w:rFonts w:ascii="宋体" w:eastAsia="宋体" w:hAnsi="宋体" w:cs="Times New Roman" w:hint="eastAsia"/>
          <w:sz w:val="21"/>
          <w:szCs w:val="21"/>
          <w14:ligatures w14:val="none"/>
        </w:rPr>
        <w:t>险类主险</w:t>
      </w:r>
      <w:proofErr w:type="gramEnd"/>
      <w:r w:rsidRPr="0029326A">
        <w:rPr>
          <w:rFonts w:ascii="宋体" w:eastAsia="宋体" w:hAnsi="宋体" w:cs="Times New Roman" w:hint="eastAsia"/>
          <w:sz w:val="21"/>
          <w:szCs w:val="21"/>
          <w14:ligatures w14:val="none"/>
        </w:rPr>
        <w:t>的附加险条款。只有在投保了主险的基础上，方可投保本附加险。</w:t>
      </w:r>
    </w:p>
    <w:p w14:paraId="6891E835"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lastRenderedPageBreak/>
        <w:t>1.2</w:t>
      </w:r>
      <w:r w:rsidRPr="0029326A">
        <w:rPr>
          <w:rFonts w:ascii="宋体" w:eastAsia="宋体" w:hAnsi="宋体" w:cs="宋体" w:hint="eastAsia"/>
          <w:b/>
          <w:bCs/>
          <w:color w:val="000000"/>
          <w:sz w:val="21"/>
          <w:szCs w:val="21"/>
          <w14:ligatures w14:val="none"/>
        </w:rPr>
        <w:tab/>
        <w:t>主险与附加险关系</w:t>
      </w:r>
    </w:p>
    <w:p w14:paraId="40862992"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凡涉及本附加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的约定，均应采用书面形式。主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与本附加</w:t>
      </w:r>
      <w:proofErr w:type="gramStart"/>
      <w:r w:rsidRPr="0029326A">
        <w:rPr>
          <w:rFonts w:ascii="宋体" w:eastAsia="宋体" w:hAnsi="宋体" w:cs="Times New Roman" w:hint="eastAsia"/>
          <w:sz w:val="21"/>
          <w:szCs w:val="21"/>
          <w14:ligatures w14:val="none"/>
        </w:rPr>
        <w:t>险合同相</w:t>
      </w:r>
      <w:proofErr w:type="gramEnd"/>
      <w:r w:rsidRPr="0029326A">
        <w:rPr>
          <w:rFonts w:ascii="宋体" w:eastAsia="宋体" w:hAnsi="宋体" w:cs="Times New Roman" w:hint="eastAsia"/>
          <w:sz w:val="21"/>
          <w:szCs w:val="21"/>
          <w14:ligatures w14:val="none"/>
        </w:rPr>
        <w:t>抵触之处，以本附加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为准；本附加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未约定事项，以主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为准。主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无效，本附加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亦无效。</w:t>
      </w:r>
    </w:p>
    <w:p w14:paraId="75F5AA97"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1.</w:t>
      </w:r>
      <w:r w:rsidRPr="0029326A">
        <w:rPr>
          <w:rFonts w:ascii="宋体" w:eastAsia="宋体" w:hAnsi="宋体" w:cs="宋体"/>
          <w:b/>
          <w:bCs/>
          <w:color w:val="000000"/>
          <w:sz w:val="21"/>
          <w:szCs w:val="21"/>
          <w14:ligatures w14:val="none"/>
        </w:rPr>
        <w:t>3</w:t>
      </w:r>
      <w:r w:rsidRPr="0029326A">
        <w:rPr>
          <w:rFonts w:ascii="宋体" w:eastAsia="宋体" w:hAnsi="宋体" w:cs="宋体" w:hint="eastAsia"/>
          <w:b/>
          <w:bCs/>
          <w:color w:val="000000"/>
          <w:sz w:val="21"/>
          <w:szCs w:val="21"/>
          <w14:ligatures w14:val="none"/>
        </w:rPr>
        <w:tab/>
        <w:t>受益人</w:t>
      </w:r>
    </w:p>
    <w:p w14:paraId="6C9E59E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除另有约定外，本附加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保险金的受益人为被保险人本人。</w:t>
      </w:r>
    </w:p>
    <w:p w14:paraId="11EC57FA"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2</w:t>
      </w:r>
      <w:r w:rsidRPr="0029326A">
        <w:rPr>
          <w:rFonts w:ascii="宋体" w:eastAsia="宋体" w:hAnsi="宋体" w:cs="宋体" w:hint="eastAsia"/>
          <w:b/>
          <w:bCs/>
          <w:color w:val="000000"/>
          <w:kern w:val="44"/>
          <w:sz w:val="21"/>
          <w:szCs w:val="21"/>
          <w14:ligatures w14:val="none"/>
        </w:rPr>
        <w:tab/>
        <w:t>保障内容</w:t>
      </w:r>
    </w:p>
    <w:p w14:paraId="32F7CFF0"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2.1</w:t>
      </w:r>
      <w:r w:rsidRPr="0029326A">
        <w:rPr>
          <w:rFonts w:ascii="宋体" w:eastAsia="宋体" w:hAnsi="宋体" w:cs="宋体" w:hint="eastAsia"/>
          <w:b/>
          <w:bCs/>
          <w:color w:val="000000"/>
          <w:sz w:val="21"/>
          <w:szCs w:val="21"/>
          <w14:ligatures w14:val="none"/>
        </w:rPr>
        <w:tab/>
        <w:t>保险责任</w:t>
      </w:r>
    </w:p>
    <w:p w14:paraId="67F0F3EA"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被保险人自获得</w:t>
      </w:r>
      <w:r w:rsidRPr="0029326A">
        <w:rPr>
          <w:rFonts w:ascii="宋体" w:eastAsia="宋体" w:hAnsi="宋体" w:cs="Times New Roman" w:hint="eastAsia"/>
          <w:b/>
          <w:sz w:val="21"/>
          <w:szCs w:val="21"/>
          <w14:ligatures w14:val="none"/>
        </w:rPr>
        <w:t>被保资格（见释义）</w:t>
      </w:r>
      <w:r w:rsidRPr="0029326A">
        <w:rPr>
          <w:rFonts w:ascii="宋体" w:eastAsia="宋体" w:hAnsi="宋体" w:cs="Times New Roman" w:hint="eastAsia"/>
          <w:sz w:val="21"/>
          <w:szCs w:val="21"/>
          <w14:ligatures w14:val="none"/>
        </w:rPr>
        <w:t>之日起，且在</w:t>
      </w:r>
      <w:r w:rsidRPr="0029326A">
        <w:rPr>
          <w:rFonts w:ascii="宋体" w:eastAsia="宋体" w:hAnsi="宋体" w:cs="Times New Roman"/>
          <w:sz w:val="21"/>
          <w:szCs w:val="21"/>
          <w14:ligatures w14:val="none"/>
        </w:rPr>
        <w:t>保险期间内</w:t>
      </w:r>
      <w:r w:rsidRPr="0029326A">
        <w:rPr>
          <w:rFonts w:ascii="宋体" w:eastAsia="宋体" w:hAnsi="宋体" w:cs="Times New Roman" w:hint="eastAsia"/>
          <w:sz w:val="21"/>
          <w:szCs w:val="21"/>
          <w14:ligatures w14:val="none"/>
        </w:rPr>
        <w:t>遭受</w:t>
      </w:r>
      <w:r w:rsidRPr="0029326A">
        <w:rPr>
          <w:rFonts w:ascii="宋体" w:eastAsia="宋体" w:hAnsi="宋体" w:cs="Times New Roman" w:hint="eastAsia"/>
          <w:b/>
          <w:sz w:val="21"/>
          <w:szCs w:val="21"/>
          <w14:ligatures w14:val="none"/>
        </w:rPr>
        <w:t>意外伤害（见释义）</w:t>
      </w:r>
      <w:r w:rsidRPr="0029326A">
        <w:rPr>
          <w:rFonts w:ascii="宋体" w:eastAsia="宋体" w:hAnsi="宋体" w:cs="Times New Roman" w:hint="eastAsia"/>
          <w:sz w:val="21"/>
          <w:szCs w:val="21"/>
          <w14:ligatures w14:val="none"/>
        </w:rPr>
        <w:t>，</w:t>
      </w:r>
      <w:r w:rsidRPr="0029326A">
        <w:rPr>
          <w:rFonts w:ascii="宋体" w:eastAsia="宋体" w:hAnsi="宋体" w:cs="Times New Roman" w:hint="eastAsia"/>
          <w:sz w:val="21"/>
          <w14:ligatures w14:val="none"/>
        </w:rPr>
        <w:t>并因该意外伤害在保险期间内在</w:t>
      </w:r>
      <w:r w:rsidRPr="0029326A">
        <w:rPr>
          <w:rFonts w:ascii="宋体" w:eastAsia="宋体" w:hAnsi="宋体" w:cs="Times New Roman" w:hint="eastAsia"/>
          <w:b/>
          <w:sz w:val="21"/>
          <w14:ligatures w14:val="none"/>
        </w:rPr>
        <w:t>指定医疗机构（见</w:t>
      </w:r>
      <w:r w:rsidRPr="0029326A">
        <w:rPr>
          <w:rFonts w:ascii="宋体" w:eastAsia="宋体" w:hAnsi="宋体" w:cs="Times New Roman"/>
          <w:b/>
          <w:sz w:val="21"/>
          <w14:ligatures w14:val="none"/>
        </w:rPr>
        <w:t>释义</w:t>
      </w:r>
      <w:r w:rsidRPr="0029326A">
        <w:rPr>
          <w:rFonts w:ascii="宋体" w:eastAsia="宋体" w:hAnsi="宋体" w:cs="Times New Roman" w:hint="eastAsia"/>
          <w:b/>
          <w:sz w:val="21"/>
          <w14:ligatures w14:val="none"/>
        </w:rPr>
        <w:t>）</w:t>
      </w:r>
      <w:r w:rsidRPr="0029326A">
        <w:rPr>
          <w:rFonts w:ascii="宋体" w:eastAsia="宋体" w:hAnsi="宋体" w:cs="Times New Roman" w:hint="eastAsia"/>
          <w:sz w:val="21"/>
          <w:szCs w:val="21"/>
          <w14:ligatures w14:val="none"/>
        </w:rPr>
        <w:t>进行门诊、</w:t>
      </w:r>
      <w:r w:rsidRPr="0029326A">
        <w:rPr>
          <w:rFonts w:ascii="宋体" w:eastAsia="宋体" w:hAnsi="宋体" w:cs="Times New Roman"/>
          <w:sz w:val="21"/>
          <w:szCs w:val="21"/>
          <w14:ligatures w14:val="none"/>
        </w:rPr>
        <w:t>急诊</w:t>
      </w:r>
      <w:r w:rsidRPr="0029326A">
        <w:rPr>
          <w:rFonts w:ascii="宋体" w:eastAsia="宋体" w:hAnsi="宋体" w:cs="Times New Roman" w:hint="eastAsia"/>
          <w:sz w:val="21"/>
          <w:szCs w:val="21"/>
          <w14:ligatures w14:val="none"/>
        </w:rPr>
        <w:t>治疗，保险人按下列约定给付意外门诊急诊医疗保险金：</w:t>
      </w:r>
    </w:p>
    <w:p w14:paraId="21CA4E06"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对于被保险人每次遭受意外伤害在保险</w:t>
      </w:r>
      <w:r w:rsidRPr="0029326A">
        <w:rPr>
          <w:rFonts w:ascii="宋体" w:eastAsia="宋体" w:hAnsi="宋体" w:cs="Times New Roman"/>
          <w:sz w:val="21"/>
          <w:szCs w:val="21"/>
          <w14:ligatures w14:val="none"/>
        </w:rPr>
        <w:t>期间内</w:t>
      </w:r>
      <w:r w:rsidRPr="0029326A">
        <w:rPr>
          <w:rFonts w:ascii="宋体" w:eastAsia="宋体" w:hAnsi="宋体" w:cs="Times New Roman" w:hint="eastAsia"/>
          <w:sz w:val="21"/>
          <w:szCs w:val="21"/>
          <w14:ligatures w14:val="none"/>
        </w:rPr>
        <w:t>所支出的</w:t>
      </w:r>
      <w:r w:rsidRPr="0029326A">
        <w:rPr>
          <w:rFonts w:ascii="宋体" w:eastAsia="宋体" w:hAnsi="宋体" w:cs="Times New Roman" w:hint="eastAsia"/>
          <w:b/>
          <w:sz w:val="21"/>
          <w:szCs w:val="21"/>
          <w14:ligatures w14:val="none"/>
        </w:rPr>
        <w:t>必需且合理（见释义）的、符合本保险合同签发地政府颁布的社会基本医疗保险（见</w:t>
      </w:r>
      <w:r w:rsidRPr="0029326A">
        <w:rPr>
          <w:rFonts w:ascii="宋体" w:eastAsia="宋体" w:hAnsi="宋体" w:cs="Times New Roman"/>
          <w:b/>
          <w:sz w:val="21"/>
          <w:szCs w:val="21"/>
          <w14:ligatures w14:val="none"/>
        </w:rPr>
        <w:t>释义</w:t>
      </w:r>
      <w:r w:rsidRPr="0029326A">
        <w:rPr>
          <w:rFonts w:ascii="宋体" w:eastAsia="宋体" w:hAnsi="宋体" w:cs="Times New Roman" w:hint="eastAsia"/>
          <w:b/>
          <w:sz w:val="21"/>
          <w:szCs w:val="21"/>
          <w14:ligatures w14:val="none"/>
        </w:rPr>
        <w:t>）报销范围的门诊</w:t>
      </w:r>
      <w:r w:rsidRPr="0029326A">
        <w:rPr>
          <w:rFonts w:ascii="宋体" w:eastAsia="宋体" w:hAnsi="宋体" w:cs="Times New Roman"/>
          <w:b/>
          <w:sz w:val="21"/>
          <w:szCs w:val="21"/>
          <w14:ligatures w14:val="none"/>
        </w:rPr>
        <w:t>急诊</w:t>
      </w:r>
      <w:r w:rsidRPr="0029326A">
        <w:rPr>
          <w:rFonts w:ascii="宋体" w:eastAsia="宋体" w:hAnsi="宋体" w:cs="Times New Roman" w:hint="eastAsia"/>
          <w:b/>
          <w:sz w:val="21"/>
          <w:szCs w:val="21"/>
          <w14:ligatures w14:val="none"/>
        </w:rPr>
        <w:t>医疗费用，保险人在扣除社会基本医疗保险、公费医疗和任何第三方（包括任何商业医疗保险）已经补偿或给付部分以及本附加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约定的免赔额后，对其余额按本附加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约定的给付比例和每次事故门诊急诊限额给付意外门诊急诊医疗保险金。免赔额、给付比例和每次事故门诊急诊限额由投保人、保险人双方约定，并在保险单中载明。</w:t>
      </w:r>
    </w:p>
    <w:p w14:paraId="691FF2E0"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保险期间届满被保险人门诊急诊治疗仍未结束的，保险人所负保险责任期限可按下列约定延长：</w:t>
      </w:r>
      <w:r w:rsidRPr="0029326A">
        <w:rPr>
          <w:rFonts w:ascii="宋体" w:eastAsia="宋体" w:hAnsi="宋体" w:cs="Times New Roman" w:hint="eastAsia"/>
          <w:b/>
          <w:sz w:val="21"/>
          <w:szCs w:val="21"/>
          <w14:ligatures w14:val="none"/>
        </w:rPr>
        <w:t>自保险期间届满次日起计算，以门诊急诊延长日数为限。</w:t>
      </w:r>
      <w:r w:rsidRPr="0029326A">
        <w:rPr>
          <w:rFonts w:ascii="宋体" w:eastAsia="宋体" w:hAnsi="宋体" w:cs="仿宋_GB2312" w:hint="eastAsia"/>
          <w:sz w:val="21"/>
          <w14:ligatures w14:val="none"/>
        </w:rPr>
        <w:t>该“门诊急诊延长</w:t>
      </w:r>
      <w:r w:rsidRPr="0029326A">
        <w:rPr>
          <w:rFonts w:ascii="宋体" w:eastAsia="宋体" w:hAnsi="宋体" w:cs="仿宋_GB2312"/>
          <w:sz w:val="21"/>
          <w14:ligatures w14:val="none"/>
        </w:rPr>
        <w:t>日数</w:t>
      </w:r>
      <w:r w:rsidRPr="0029326A">
        <w:rPr>
          <w:rFonts w:ascii="宋体" w:eastAsia="宋体" w:hAnsi="宋体" w:cs="仿宋_GB2312" w:hint="eastAsia"/>
          <w:sz w:val="21"/>
          <w14:ligatures w14:val="none"/>
        </w:rPr>
        <w:t>”</w:t>
      </w:r>
      <w:r w:rsidRPr="0029326A">
        <w:rPr>
          <w:rFonts w:ascii="宋体" w:eastAsia="宋体" w:hAnsi="宋体" w:cs="仿宋_GB2312"/>
          <w:sz w:val="21"/>
          <w14:ligatures w14:val="none"/>
        </w:rPr>
        <w:t>以</w:t>
      </w:r>
      <w:r w:rsidRPr="0029326A">
        <w:rPr>
          <w:rFonts w:ascii="宋体" w:eastAsia="宋体" w:hAnsi="宋体" w:cs="仿宋_GB2312" w:hint="eastAsia"/>
          <w:sz w:val="21"/>
          <w14:ligatures w14:val="none"/>
        </w:rPr>
        <w:t>保险单载明为准；若保险单</w:t>
      </w:r>
      <w:r w:rsidRPr="0029326A">
        <w:rPr>
          <w:rFonts w:ascii="宋体" w:eastAsia="宋体" w:hAnsi="宋体" w:cs="仿宋_GB2312"/>
          <w:sz w:val="21"/>
          <w14:ligatures w14:val="none"/>
        </w:rPr>
        <w:t>未载明的，</w:t>
      </w:r>
      <w:r w:rsidRPr="0029326A">
        <w:rPr>
          <w:rFonts w:ascii="宋体" w:eastAsia="宋体" w:hAnsi="宋体" w:cs="仿宋_GB2312" w:hint="eastAsia"/>
          <w:sz w:val="21"/>
          <w14:ligatures w14:val="none"/>
        </w:rPr>
        <w:t>则该视为</w:t>
      </w:r>
      <w:r w:rsidRPr="0029326A">
        <w:rPr>
          <w:rFonts w:ascii="宋体" w:eastAsia="宋体" w:hAnsi="宋体" w:cs="仿宋_GB2312"/>
          <w:sz w:val="21"/>
          <w14:ligatures w14:val="none"/>
        </w:rPr>
        <w:t>15日（含）</w:t>
      </w:r>
      <w:r w:rsidRPr="0029326A">
        <w:rPr>
          <w:rFonts w:ascii="宋体" w:eastAsia="宋体" w:hAnsi="宋体" w:cs="仿宋_GB2312" w:hint="eastAsia"/>
          <w:sz w:val="21"/>
          <w14:ligatures w14:val="none"/>
        </w:rPr>
        <w:t>。</w:t>
      </w:r>
    </w:p>
    <w:p w14:paraId="09B56C25"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b/>
          <w:sz w:val="21"/>
          <w:szCs w:val="21"/>
          <w14:ligatures w14:val="none"/>
        </w:rPr>
        <w:t>保险人所负给付意外门诊急诊医疗保险金的责任以本附加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项下的保险金额为限</w:t>
      </w:r>
      <w:r w:rsidRPr="0029326A">
        <w:rPr>
          <w:rFonts w:ascii="宋体" w:eastAsia="宋体" w:hAnsi="宋体" w:cs="Times New Roman" w:hint="eastAsia"/>
          <w:sz w:val="21"/>
          <w:szCs w:val="21"/>
          <w14:ligatures w14:val="none"/>
        </w:rPr>
        <w:t>，对被保险人一次或者累计给付保险金达到本附加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项下该被保险人的保险金额时，本附加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对该被保险人在本附加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项下的保险责任终止。</w:t>
      </w:r>
    </w:p>
    <w:p w14:paraId="10028915"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2.2</w:t>
      </w:r>
      <w:r w:rsidRPr="0029326A">
        <w:rPr>
          <w:rFonts w:ascii="宋体" w:eastAsia="宋体" w:hAnsi="宋体" w:cs="宋体" w:hint="eastAsia"/>
          <w:b/>
          <w:bCs/>
          <w:color w:val="000000"/>
          <w:sz w:val="21"/>
          <w:szCs w:val="21"/>
          <w14:ligatures w14:val="none"/>
        </w:rPr>
        <w:tab/>
        <w:t>补偿原则</w:t>
      </w:r>
    </w:p>
    <w:p w14:paraId="4C51A29A"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14:ligatures w14:val="none"/>
        </w:rPr>
        <w:t>本附加</w:t>
      </w:r>
      <w:proofErr w:type="gramStart"/>
      <w:r w:rsidRPr="0029326A">
        <w:rPr>
          <w:rFonts w:ascii="宋体" w:eastAsia="宋体" w:hAnsi="宋体" w:cs="Times New Roman" w:hint="eastAsia"/>
          <w:b/>
          <w:sz w:val="21"/>
          <w14:ligatures w14:val="none"/>
        </w:rPr>
        <w:t>险合同</w:t>
      </w:r>
      <w:proofErr w:type="gramEnd"/>
      <w:r w:rsidRPr="0029326A">
        <w:rPr>
          <w:rFonts w:ascii="宋体" w:eastAsia="宋体" w:hAnsi="宋体" w:cs="Times New Roman" w:hint="eastAsia"/>
          <w:b/>
          <w:sz w:val="21"/>
          <w14:ligatures w14:val="none"/>
        </w:rPr>
        <w:t>适用补偿原则。被保险人通过任何途径所获得的医疗费用补偿金额总和以其实际支出的金额为限。被保险人已经从</w:t>
      </w:r>
      <w:r w:rsidRPr="0029326A">
        <w:rPr>
          <w:rFonts w:ascii="宋体" w:eastAsia="宋体" w:hAnsi="宋体" w:cs="Times New Roman" w:hint="eastAsia"/>
          <w:b/>
          <w:sz w:val="21"/>
          <w:szCs w:val="21"/>
          <w14:ligatures w14:val="none"/>
        </w:rPr>
        <w:t>社会基本医疗保</w:t>
      </w:r>
      <w:r w:rsidRPr="0029326A">
        <w:rPr>
          <w:rFonts w:ascii="宋体" w:eastAsia="宋体" w:hAnsi="宋体" w:cs="Times New Roman" w:hint="eastAsia"/>
          <w:b/>
          <w:sz w:val="21"/>
          <w14:ligatures w14:val="none"/>
        </w:rPr>
        <w:t>险</w:t>
      </w:r>
      <w:r w:rsidRPr="0029326A">
        <w:rPr>
          <w:rFonts w:ascii="Times New Roman" w:eastAsia="宋体" w:hAnsi="Times New Roman" w:cs="Times New Roman" w:hint="eastAsia"/>
          <w:b/>
          <w:sz w:val="21"/>
          <w14:ligatures w14:val="none"/>
        </w:rPr>
        <w:t>、</w:t>
      </w:r>
      <w:r w:rsidRPr="0029326A">
        <w:rPr>
          <w:rFonts w:ascii="Times New Roman" w:eastAsia="宋体" w:hAnsi="Times New Roman" w:cs="Times New Roman"/>
          <w:b/>
          <w:sz w:val="21"/>
          <w14:ligatures w14:val="none"/>
        </w:rPr>
        <w:t>公费医疗</w:t>
      </w:r>
      <w:r w:rsidRPr="0029326A">
        <w:rPr>
          <w:rFonts w:ascii="宋体" w:eastAsia="宋体" w:hAnsi="宋体" w:cs="Times New Roman" w:hint="eastAsia"/>
          <w:b/>
          <w:sz w:val="21"/>
          <w:szCs w:val="21"/>
          <w14:ligatures w14:val="none"/>
        </w:rPr>
        <w:t>和任何第三方（包括任何商业医疗保险）</w:t>
      </w:r>
      <w:r w:rsidRPr="0029326A">
        <w:rPr>
          <w:rFonts w:ascii="宋体" w:eastAsia="宋体" w:hAnsi="宋体" w:cs="Times New Roman" w:hint="eastAsia"/>
          <w:b/>
          <w:sz w:val="21"/>
          <w14:ligatures w14:val="none"/>
        </w:rPr>
        <w:t>获得相关医疗费用补偿的，保险人仅对扣除已获得补偿后的剩余部分医疗费用，按照本附加</w:t>
      </w:r>
      <w:proofErr w:type="gramStart"/>
      <w:r w:rsidRPr="0029326A">
        <w:rPr>
          <w:rFonts w:ascii="宋体" w:eastAsia="宋体" w:hAnsi="宋体" w:cs="Times New Roman" w:hint="eastAsia"/>
          <w:b/>
          <w:sz w:val="21"/>
          <w14:ligatures w14:val="none"/>
        </w:rPr>
        <w:t>险合同</w:t>
      </w:r>
      <w:proofErr w:type="gramEnd"/>
      <w:r w:rsidRPr="0029326A">
        <w:rPr>
          <w:rFonts w:ascii="宋体" w:eastAsia="宋体" w:hAnsi="宋体" w:cs="Times New Roman" w:hint="eastAsia"/>
          <w:b/>
          <w:sz w:val="21"/>
          <w14:ligatures w14:val="none"/>
        </w:rPr>
        <w:t>的约定承担给付保险金的责任</w:t>
      </w:r>
      <w:r w:rsidRPr="0029326A">
        <w:rPr>
          <w:rFonts w:ascii="宋体" w:eastAsia="宋体" w:hAnsi="宋体" w:cs="Times New Roman" w:hint="eastAsia"/>
          <w:b/>
          <w:sz w:val="21"/>
          <w:szCs w:val="21"/>
          <w14:ligatures w14:val="none"/>
        </w:rPr>
        <w:t>。</w:t>
      </w:r>
    </w:p>
    <w:p w14:paraId="72D7BBB8"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bookmarkStart w:id="33" w:name="_2.3_责任免除"/>
      <w:bookmarkStart w:id="34" w:name="_2.2.1_因下列情形造成被保险人住院治疗的，保险人不承担给付保险金的"/>
      <w:bookmarkEnd w:id="33"/>
      <w:bookmarkEnd w:id="34"/>
      <w:r w:rsidRPr="0029326A">
        <w:rPr>
          <w:rFonts w:ascii="宋体" w:eastAsia="宋体" w:hAnsi="宋体" w:cs="宋体" w:hint="eastAsia"/>
          <w:b/>
          <w:bCs/>
          <w:color w:val="000000"/>
          <w:sz w:val="21"/>
          <w:szCs w:val="21"/>
          <w14:ligatures w14:val="none"/>
        </w:rPr>
        <w:t>2.3</w:t>
      </w:r>
      <w:r w:rsidRPr="0029326A">
        <w:rPr>
          <w:rFonts w:ascii="宋体" w:eastAsia="宋体" w:hAnsi="宋体" w:cs="宋体" w:hint="eastAsia"/>
          <w:b/>
          <w:bCs/>
          <w:color w:val="000000"/>
          <w:sz w:val="21"/>
          <w:szCs w:val="21"/>
          <w14:ligatures w14:val="none"/>
        </w:rPr>
        <w:tab/>
        <w:t>责任免除</w:t>
      </w:r>
    </w:p>
    <w:p w14:paraId="59497083" w14:textId="77777777" w:rsidR="0029326A" w:rsidRPr="0029326A" w:rsidRDefault="0029326A" w:rsidP="0029326A">
      <w:pPr>
        <w:keepNext/>
        <w:keepLines/>
        <w:tabs>
          <w:tab w:val="left" w:pos="1276"/>
        </w:tabs>
        <w:spacing w:after="0" w:line="240" w:lineRule="auto"/>
        <w:ind w:leftChars="1" w:left="991" w:hangingChars="469" w:hanging="989"/>
        <w:outlineLvl w:val="1"/>
        <w:rPr>
          <w:rFonts w:ascii="宋体" w:eastAsia="宋体" w:hAnsi="宋体" w:cs="宋体" w:hint="eastAsia"/>
          <w:bCs/>
          <w:color w:val="000000"/>
          <w:sz w:val="21"/>
          <w:szCs w:val="21"/>
          <w14:ligatures w14:val="none"/>
        </w:rPr>
      </w:pPr>
      <w:r w:rsidRPr="0029326A">
        <w:rPr>
          <w:rFonts w:ascii="宋体" w:eastAsia="宋体" w:hAnsi="宋体" w:cs="宋体" w:hint="eastAsia"/>
          <w:b/>
          <w:bCs/>
          <w:color w:val="000000"/>
          <w:sz w:val="21"/>
          <w:szCs w:val="21"/>
          <w14:ligatures w14:val="none"/>
        </w:rPr>
        <w:t>2.3.1</w:t>
      </w:r>
      <w:r w:rsidRPr="0029326A">
        <w:rPr>
          <w:rFonts w:ascii="宋体" w:eastAsia="宋体" w:hAnsi="宋体" w:cs="宋体" w:hint="eastAsia"/>
          <w:b/>
          <w:bCs/>
          <w:color w:val="000000"/>
          <w:sz w:val="21"/>
          <w:szCs w:val="21"/>
          <w14:ligatures w14:val="none"/>
        </w:rPr>
        <w:tab/>
        <w:t>因下列情形之一，导致被保险人支出医疗</w:t>
      </w:r>
      <w:r w:rsidRPr="0029326A">
        <w:rPr>
          <w:rFonts w:ascii="宋体" w:eastAsia="宋体" w:hAnsi="宋体" w:cs="宋体"/>
          <w:b/>
          <w:bCs/>
          <w:color w:val="000000"/>
          <w:sz w:val="21"/>
          <w:szCs w:val="21"/>
          <w14:ligatures w14:val="none"/>
        </w:rPr>
        <w:t>费用</w:t>
      </w:r>
      <w:r w:rsidRPr="0029326A">
        <w:rPr>
          <w:rFonts w:ascii="宋体" w:eastAsia="宋体" w:hAnsi="宋体" w:cs="宋体" w:hint="eastAsia"/>
          <w:b/>
          <w:bCs/>
          <w:color w:val="000000"/>
          <w:sz w:val="21"/>
          <w:szCs w:val="21"/>
          <w14:ligatures w14:val="none"/>
        </w:rPr>
        <w:t>的，保险人不承担给付保险金责任：</w:t>
      </w:r>
    </w:p>
    <w:p w14:paraId="716E365E"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14:ligatures w14:val="none"/>
        </w:rPr>
        <w:t>投保人对被保险人的故意杀害、故意伤害</w:t>
      </w:r>
      <w:r w:rsidRPr="0029326A">
        <w:rPr>
          <w:rFonts w:ascii="宋体" w:eastAsia="宋体" w:hAnsi="宋体" w:cs="Times New Roman" w:hint="eastAsia"/>
          <w:b/>
          <w:sz w:val="21"/>
          <w:szCs w:val="21"/>
          <w14:ligatures w14:val="none"/>
        </w:rPr>
        <w:t>；</w:t>
      </w:r>
    </w:p>
    <w:p w14:paraId="2C2899C1"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被保险人故意自伤或自杀，但被保险人自杀时为无民事行为能力人的除外；</w:t>
      </w:r>
    </w:p>
    <w:p w14:paraId="2C9F4048"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被保险人因挑衅或故意行为而导致的打斗、被袭击或被谋杀；</w:t>
      </w:r>
    </w:p>
    <w:p w14:paraId="7471C259"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被保险人妊娠、流产、分娩；</w:t>
      </w:r>
    </w:p>
    <w:p w14:paraId="4B39D960"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被保险人接受包括美容、整容、整形手术在内的任何医疗行为而造成的意外；</w:t>
      </w:r>
    </w:p>
    <w:p w14:paraId="05551A42"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被保险人未</w:t>
      </w:r>
      <w:proofErr w:type="gramStart"/>
      <w:r w:rsidRPr="0029326A">
        <w:rPr>
          <w:rFonts w:ascii="宋体" w:eastAsia="宋体" w:hAnsi="宋体" w:cs="Times New Roman" w:hint="eastAsia"/>
          <w:b/>
          <w:sz w:val="21"/>
          <w:szCs w:val="21"/>
          <w14:ligatures w14:val="none"/>
        </w:rPr>
        <w:t>遵</w:t>
      </w:r>
      <w:proofErr w:type="gramEnd"/>
      <w:r w:rsidRPr="0029326A">
        <w:rPr>
          <w:rFonts w:ascii="宋体" w:eastAsia="宋体" w:hAnsi="宋体" w:cs="Times New Roman" w:hint="eastAsia"/>
          <w:b/>
          <w:sz w:val="21"/>
          <w:szCs w:val="21"/>
          <w14:ligatures w14:val="none"/>
        </w:rPr>
        <w:t>医嘱服用、涂用、注射药物，但按使用说明的规定使用非处方药不在此限；</w:t>
      </w:r>
    </w:p>
    <w:p w14:paraId="2CDD1C69"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被保险人受酒精、毒品、管制药物的影响，但</w:t>
      </w:r>
      <w:proofErr w:type="gramStart"/>
      <w:r w:rsidRPr="0029326A">
        <w:rPr>
          <w:rFonts w:ascii="宋体" w:eastAsia="宋体" w:hAnsi="宋体" w:cs="Times New Roman" w:hint="eastAsia"/>
          <w:b/>
          <w:sz w:val="21"/>
          <w:szCs w:val="21"/>
          <w14:ligatures w14:val="none"/>
        </w:rPr>
        <w:t>遵</w:t>
      </w:r>
      <w:proofErr w:type="gramEnd"/>
      <w:r w:rsidRPr="0029326A">
        <w:rPr>
          <w:rFonts w:ascii="宋体" w:eastAsia="宋体" w:hAnsi="宋体" w:cs="Times New Roman" w:hint="eastAsia"/>
          <w:b/>
          <w:sz w:val="21"/>
          <w:szCs w:val="21"/>
          <w14:ligatures w14:val="none"/>
        </w:rPr>
        <w:t>医嘱使用药物的情形不在此限；</w:t>
      </w:r>
    </w:p>
    <w:p w14:paraId="3997B818"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任何生物、化学、原子能武器，原子能或核能装置所造成的爆炸、灼伤、污染或辐射；</w:t>
      </w:r>
    </w:p>
    <w:p w14:paraId="0C7E434B"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战争、军事冲突、暴乱或武装叛乱、恐怖袭击；</w:t>
      </w:r>
    </w:p>
    <w:p w14:paraId="62E84E2A"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被保险人故意犯罪或抗拒依法采取的刑事强制措施；</w:t>
      </w:r>
    </w:p>
    <w:p w14:paraId="050B8AC3"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lastRenderedPageBreak/>
        <w:t>被保险人存在精神和行为障碍（以世界卫生组织颁布的《疾病和有关健康问题的国际统计分类（ICD-10）》为准）；</w:t>
      </w:r>
    </w:p>
    <w:p w14:paraId="26D704BA"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w:t>
      </w:r>
      <w:r w:rsidRPr="0029326A">
        <w:rPr>
          <w:rFonts w:ascii="宋体" w:eastAsia="宋体" w:hAnsi="宋体" w:cs="Times New Roman" w:hint="eastAsia"/>
          <w:b/>
          <w:sz w:val="21"/>
          <w14:ligatures w14:val="none"/>
        </w:rPr>
        <w:t>感染艾滋病病毒或患艾滋病（见释义）；</w:t>
      </w:r>
    </w:p>
    <w:p w14:paraId="21DD1BA7"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被保险人从事高风险运动（见释义）；</w:t>
      </w:r>
    </w:p>
    <w:p w14:paraId="3A7AA578"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被保险人酒后驾驶（见释义）、无有效驾驶证（见释义）驾驶或驾驶无有效行驶证（见释义）的机动交通工具；</w:t>
      </w:r>
    </w:p>
    <w:p w14:paraId="0E2AB13B"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疾病，包括但不限于高原反应、中暑、猝死（见</w:t>
      </w:r>
      <w:r w:rsidRPr="0029326A">
        <w:rPr>
          <w:rFonts w:ascii="宋体" w:eastAsia="宋体" w:hAnsi="宋体" w:cs="Times New Roman"/>
          <w:b/>
          <w:sz w:val="21"/>
          <w:szCs w:val="21"/>
          <w14:ligatures w14:val="none"/>
        </w:rPr>
        <w:t>释义</w:t>
      </w:r>
      <w:r w:rsidRPr="0029326A">
        <w:rPr>
          <w:rFonts w:ascii="宋体" w:eastAsia="宋体" w:hAnsi="宋体" w:cs="Times New Roman" w:hint="eastAsia"/>
          <w:b/>
          <w:sz w:val="21"/>
          <w:szCs w:val="21"/>
          <w14:ligatures w14:val="none"/>
        </w:rPr>
        <w:t>）；</w:t>
      </w:r>
    </w:p>
    <w:p w14:paraId="16DDE699"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非因意外伤害导致的细菌、病毒或其他病原体感染；</w:t>
      </w:r>
    </w:p>
    <w:p w14:paraId="59E43DF8"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过敏及由过敏引发的变态反应性疾病；</w:t>
      </w:r>
    </w:p>
    <w:p w14:paraId="242A2A63"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被保险人非因意外伤害而进行的整容、整形手术，以及因任何原因进行的美容；</w:t>
      </w:r>
    </w:p>
    <w:p w14:paraId="00A8E2E6"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被保险人非因意外伤害而进行的牙科治疗或手术、视力矫正、因矫正视力而作的眼科验光检查，以及任何原因导致的牙齿修复或牙齿整形、安装及购买残疾用具（如轮椅、假肢、假眼、假牙或者助听器等）；</w:t>
      </w:r>
    </w:p>
    <w:p w14:paraId="6A15373E"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w:t>
      </w:r>
      <w:r w:rsidRPr="0029326A">
        <w:rPr>
          <w:rFonts w:ascii="宋体" w:eastAsia="宋体" w:hAnsi="宋体" w:cs="Times New Roman" w:hint="eastAsia"/>
          <w:b/>
          <w:bCs/>
          <w:sz w:val="21"/>
          <w14:ligatures w14:val="none"/>
        </w:rPr>
        <w:t>进行一般身体检查、疗养、特别护理、静养、康复性治疗、物理治疗、心理治疗或预防性治疗；</w:t>
      </w:r>
    </w:p>
    <w:p w14:paraId="4AF52D60" w14:textId="77777777" w:rsidR="0029326A" w:rsidRPr="0029326A" w:rsidRDefault="0029326A" w:rsidP="0029326A">
      <w:pPr>
        <w:numPr>
          <w:ilvl w:val="0"/>
          <w:numId w:val="8"/>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被保险人在获得被保资格前已有残疾的治疗和康复。</w:t>
      </w:r>
    </w:p>
    <w:p w14:paraId="3ADA97BD" w14:textId="77777777" w:rsidR="0029326A" w:rsidRPr="0029326A" w:rsidRDefault="0029326A" w:rsidP="0029326A">
      <w:pPr>
        <w:keepNext/>
        <w:keepLines/>
        <w:tabs>
          <w:tab w:val="left" w:pos="993"/>
        </w:tabs>
        <w:spacing w:after="0" w:line="240" w:lineRule="auto"/>
        <w:ind w:leftChars="1" w:left="991" w:hangingChars="469" w:hanging="989"/>
        <w:outlineLvl w:val="1"/>
        <w:rPr>
          <w:rFonts w:ascii="宋体" w:eastAsia="宋体" w:hAnsi="宋体" w:cs="宋体" w:hint="eastAsia"/>
          <w:b/>
          <w:bCs/>
          <w:color w:val="000000"/>
          <w:sz w:val="21"/>
          <w:szCs w:val="21"/>
          <w14:ligatures w14:val="none"/>
        </w:rPr>
      </w:pPr>
      <w:bookmarkStart w:id="35" w:name="_2.4_保险金额"/>
      <w:bookmarkStart w:id="36" w:name="_2.3.2_对于本保险合同载明的免赔额，保险人不承担给付保险金的责任。"/>
      <w:bookmarkEnd w:id="35"/>
      <w:bookmarkEnd w:id="36"/>
      <w:r w:rsidRPr="0029326A">
        <w:rPr>
          <w:rFonts w:ascii="宋体" w:eastAsia="宋体" w:hAnsi="宋体" w:cs="宋体" w:hint="eastAsia"/>
          <w:b/>
          <w:bCs/>
          <w:color w:val="000000"/>
          <w:sz w:val="21"/>
          <w:szCs w:val="21"/>
          <w14:ligatures w14:val="none"/>
        </w:rPr>
        <w:t>2.3.2</w:t>
      </w:r>
      <w:r w:rsidRPr="0029326A">
        <w:rPr>
          <w:rFonts w:ascii="宋体" w:eastAsia="宋体" w:hAnsi="宋体" w:cs="宋体" w:hint="eastAsia"/>
          <w:b/>
          <w:bCs/>
          <w:color w:val="000000"/>
          <w:sz w:val="21"/>
          <w:szCs w:val="21"/>
          <w14:ligatures w14:val="none"/>
        </w:rPr>
        <w:tab/>
        <w:t>对于本附加</w:t>
      </w:r>
      <w:proofErr w:type="gramStart"/>
      <w:r w:rsidRPr="0029326A">
        <w:rPr>
          <w:rFonts w:ascii="宋体" w:eastAsia="宋体" w:hAnsi="宋体" w:cs="宋体" w:hint="eastAsia"/>
          <w:b/>
          <w:bCs/>
          <w:color w:val="000000"/>
          <w:sz w:val="21"/>
          <w:szCs w:val="21"/>
          <w14:ligatures w14:val="none"/>
        </w:rPr>
        <w:t>险合同</w:t>
      </w:r>
      <w:proofErr w:type="gramEnd"/>
      <w:r w:rsidRPr="0029326A">
        <w:rPr>
          <w:rFonts w:ascii="宋体" w:eastAsia="宋体" w:hAnsi="宋体" w:cs="宋体" w:hint="eastAsia"/>
          <w:b/>
          <w:bCs/>
          <w:color w:val="000000"/>
          <w:sz w:val="21"/>
          <w:szCs w:val="21"/>
          <w14:ligatures w14:val="none"/>
        </w:rPr>
        <w:t>载明的免赔额，保险人不承担给付保险金的责任。</w:t>
      </w:r>
    </w:p>
    <w:p w14:paraId="6EFBFBA8"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2.4</w:t>
      </w:r>
      <w:r w:rsidRPr="0029326A">
        <w:rPr>
          <w:rFonts w:ascii="宋体" w:eastAsia="宋体" w:hAnsi="宋体" w:cs="宋体" w:hint="eastAsia"/>
          <w:b/>
          <w:bCs/>
          <w:color w:val="000000"/>
          <w:sz w:val="21"/>
          <w:szCs w:val="21"/>
          <w14:ligatures w14:val="none"/>
        </w:rPr>
        <w:tab/>
        <w:t>保险金额</w:t>
      </w:r>
    </w:p>
    <w:p w14:paraId="53F25F9B"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bookmarkStart w:id="37" w:name="_3_保险金申请"/>
      <w:bookmarkEnd w:id="37"/>
      <w:r w:rsidRPr="0029326A">
        <w:rPr>
          <w:rFonts w:ascii="宋体" w:eastAsia="宋体" w:hAnsi="宋体" w:cs="Times New Roman" w:hint="eastAsia"/>
          <w:b/>
          <w:sz w:val="21"/>
          <w:szCs w:val="21"/>
          <w14:ligatures w14:val="none"/>
        </w:rPr>
        <w:t>每一被保险人的保险金额是保险人承担给付该被保险人保险金责任的最高限额。</w:t>
      </w:r>
    </w:p>
    <w:p w14:paraId="144A95A7"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保险金额由投保人、保险人双方约定，并在保险单中载明。</w:t>
      </w:r>
    </w:p>
    <w:p w14:paraId="0C5BE111"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每一被保险人的保险金额一经确定，在保险期间内不得变更。</w:t>
      </w:r>
    </w:p>
    <w:p w14:paraId="3BD601E6"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3</w:t>
      </w:r>
      <w:r w:rsidRPr="0029326A">
        <w:rPr>
          <w:rFonts w:ascii="宋体" w:eastAsia="宋体" w:hAnsi="宋体" w:cs="宋体" w:hint="eastAsia"/>
          <w:b/>
          <w:bCs/>
          <w:color w:val="000000"/>
          <w:kern w:val="44"/>
          <w:sz w:val="21"/>
          <w:szCs w:val="21"/>
          <w14:ligatures w14:val="none"/>
        </w:rPr>
        <w:tab/>
        <w:t>保险金申请</w:t>
      </w:r>
    </w:p>
    <w:p w14:paraId="1C139B4A"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保险金申请人（见释义）</w:t>
      </w:r>
      <w:r w:rsidRPr="0029326A">
        <w:rPr>
          <w:rFonts w:ascii="宋体" w:eastAsia="宋体" w:hAnsi="宋体" w:cs="Times New Roman" w:hint="eastAsia"/>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sidRPr="0029326A">
        <w:rPr>
          <w:rFonts w:ascii="宋体" w:eastAsia="宋体" w:hAnsi="宋体" w:cs="Times New Roman" w:hint="eastAsia"/>
          <w:b/>
          <w:sz w:val="21"/>
          <w:szCs w:val="21"/>
          <w14:ligatures w14:val="none"/>
        </w:rPr>
        <w:t>保险金申请人未能提供有关材料，导致保险人无法核实该申请的真实性的，保险人对无法核实部分不承担给付保险金的责任。</w:t>
      </w:r>
    </w:p>
    <w:p w14:paraId="37392B58" w14:textId="77777777" w:rsidR="0029326A" w:rsidRPr="0029326A" w:rsidRDefault="0029326A" w:rsidP="0029326A">
      <w:pPr>
        <w:numPr>
          <w:ilvl w:val="0"/>
          <w:numId w:val="9"/>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保险金给付申请书；</w:t>
      </w:r>
    </w:p>
    <w:p w14:paraId="2740910F" w14:textId="77777777" w:rsidR="0029326A" w:rsidRPr="0029326A" w:rsidRDefault="0029326A" w:rsidP="0029326A">
      <w:pPr>
        <w:numPr>
          <w:ilvl w:val="0"/>
          <w:numId w:val="9"/>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保险单；</w:t>
      </w:r>
    </w:p>
    <w:p w14:paraId="7309A7DD" w14:textId="77777777" w:rsidR="0029326A" w:rsidRPr="0029326A" w:rsidRDefault="0029326A" w:rsidP="0029326A">
      <w:pPr>
        <w:numPr>
          <w:ilvl w:val="0"/>
          <w:numId w:val="9"/>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保险金申请人、被保险人身份证明；</w:t>
      </w:r>
    </w:p>
    <w:p w14:paraId="5479CB0F" w14:textId="77777777" w:rsidR="0029326A" w:rsidRPr="0029326A" w:rsidRDefault="0029326A" w:rsidP="0029326A">
      <w:pPr>
        <w:numPr>
          <w:ilvl w:val="0"/>
          <w:numId w:val="9"/>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指定医疗机构出具的医疗费用发票/收据、费用明细清单/帐、病历、诊断证明及其他医疗</w:t>
      </w:r>
      <w:r w:rsidRPr="0029326A">
        <w:rPr>
          <w:rFonts w:ascii="宋体" w:eastAsia="宋体" w:hAnsi="宋体" w:cs="Times New Roman"/>
          <w:sz w:val="21"/>
          <w:szCs w:val="21"/>
          <w14:ligatures w14:val="none"/>
        </w:rPr>
        <w:t>记录</w:t>
      </w:r>
      <w:r w:rsidRPr="0029326A">
        <w:rPr>
          <w:rFonts w:ascii="宋体" w:eastAsia="宋体" w:hAnsi="宋体" w:cs="Times New Roman" w:hint="eastAsia"/>
          <w:sz w:val="21"/>
          <w:szCs w:val="21"/>
          <w14:ligatures w14:val="none"/>
        </w:rPr>
        <w:t>等；</w:t>
      </w:r>
    </w:p>
    <w:p w14:paraId="5F6FEF5D" w14:textId="77777777" w:rsidR="0029326A" w:rsidRPr="0029326A" w:rsidRDefault="0029326A" w:rsidP="0029326A">
      <w:pPr>
        <w:numPr>
          <w:ilvl w:val="0"/>
          <w:numId w:val="9"/>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对于已经从社会基本医疗保险、公费医疗和任何第三方（包括任何商业医疗保险）获得相关医疗费用补偿的，应提供社会基本医疗保险机构、商业保险机构或</w:t>
      </w:r>
      <w:proofErr w:type="gramStart"/>
      <w:r w:rsidRPr="0029326A">
        <w:rPr>
          <w:rFonts w:ascii="宋体" w:eastAsia="宋体" w:hAnsi="宋体" w:cs="Times New Roman" w:hint="eastAsia"/>
          <w:sz w:val="21"/>
          <w:szCs w:val="21"/>
          <w14:ligatures w14:val="none"/>
        </w:rPr>
        <w:t>其他第三</w:t>
      </w:r>
      <w:proofErr w:type="gramEnd"/>
      <w:r w:rsidRPr="0029326A">
        <w:rPr>
          <w:rFonts w:ascii="宋体" w:eastAsia="宋体" w:hAnsi="宋体" w:cs="Times New Roman" w:hint="eastAsia"/>
          <w:sz w:val="21"/>
          <w:szCs w:val="21"/>
          <w14:ligatures w14:val="none"/>
        </w:rPr>
        <w:t>方的医疗费用分割单或医疗费用结算证明；</w:t>
      </w:r>
    </w:p>
    <w:p w14:paraId="643EB8B8" w14:textId="77777777" w:rsidR="0029326A" w:rsidRPr="0029326A" w:rsidRDefault="0029326A" w:rsidP="0029326A">
      <w:pPr>
        <w:numPr>
          <w:ilvl w:val="0"/>
          <w:numId w:val="9"/>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w:t>
      </w:r>
      <w:r w:rsidRPr="0029326A">
        <w:rPr>
          <w:rFonts w:ascii="宋体" w:eastAsia="宋体" w:hAnsi="宋体" w:cs="Times New Roman"/>
          <w:sz w:val="21"/>
          <w:szCs w:val="21"/>
          <w14:ligatures w14:val="none"/>
        </w:rPr>
        <w:t>所能提供的与确认保险事故的性质、原因、损失程度等有关的其他证明和资料。</w:t>
      </w:r>
    </w:p>
    <w:p w14:paraId="5541674C"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4</w:t>
      </w:r>
      <w:r w:rsidRPr="0029326A">
        <w:rPr>
          <w:rFonts w:ascii="宋体" w:eastAsia="宋体" w:hAnsi="宋体" w:cs="宋体" w:hint="eastAsia"/>
          <w:b/>
          <w:bCs/>
          <w:color w:val="000000"/>
          <w:kern w:val="44"/>
          <w:sz w:val="21"/>
          <w:szCs w:val="21"/>
          <w14:ligatures w14:val="none"/>
        </w:rPr>
        <w:tab/>
        <w:t>释义</w:t>
      </w:r>
    </w:p>
    <w:p w14:paraId="4924C37F"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bookmarkStart w:id="38" w:name="_4.1_意外伤害"/>
      <w:bookmarkEnd w:id="38"/>
      <w:r w:rsidRPr="0029326A">
        <w:rPr>
          <w:rFonts w:ascii="宋体" w:eastAsia="宋体" w:hAnsi="宋体" w:cs="宋体" w:hint="eastAsia"/>
          <w:b/>
          <w:bCs/>
          <w:color w:val="000000"/>
          <w:sz w:val="21"/>
          <w:szCs w:val="21"/>
          <w14:ligatures w14:val="none"/>
        </w:rPr>
        <w:t>4.1</w:t>
      </w:r>
      <w:r w:rsidRPr="0029326A">
        <w:rPr>
          <w:rFonts w:ascii="宋体" w:eastAsia="宋体" w:hAnsi="宋体" w:cs="宋体" w:hint="eastAsia"/>
          <w:b/>
          <w:bCs/>
          <w:color w:val="000000"/>
          <w:sz w:val="21"/>
          <w:szCs w:val="21"/>
          <w14:ligatures w14:val="none"/>
        </w:rPr>
        <w:tab/>
        <w:t>被保资格</w:t>
      </w:r>
    </w:p>
    <w:p w14:paraId="226CC6C4"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无论本附加</w:t>
      </w:r>
      <w:proofErr w:type="gramStart"/>
      <w:r w:rsidRPr="0029326A">
        <w:rPr>
          <w:rFonts w:ascii="宋体" w:eastAsia="宋体" w:hAnsi="宋体" w:cs="Times New Roman"/>
          <w:sz w:val="21"/>
          <w:szCs w:val="21"/>
          <w14:ligatures w14:val="none"/>
        </w:rPr>
        <w:t>险</w:t>
      </w:r>
      <w:r w:rsidRPr="0029326A">
        <w:rPr>
          <w:rFonts w:ascii="宋体" w:eastAsia="宋体" w:hAnsi="宋体" w:cs="Times New Roman" w:hint="eastAsia"/>
          <w:sz w:val="21"/>
          <w:szCs w:val="21"/>
          <w14:ligatures w14:val="none"/>
        </w:rPr>
        <w:t>合同</w:t>
      </w:r>
      <w:proofErr w:type="gramEnd"/>
      <w:r w:rsidRPr="0029326A">
        <w:rPr>
          <w:rFonts w:ascii="宋体" w:eastAsia="宋体" w:hAnsi="宋体" w:cs="Times New Roman" w:hint="eastAsia"/>
          <w:sz w:val="21"/>
          <w:szCs w:val="21"/>
          <w14:ligatures w14:val="none"/>
        </w:rPr>
        <w:t>为首次投保、续保还是非续保的，被保险人获得被保资格的日期均以以下两者中较晚的日期为准：（1）本附加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的保险期间起始日；（2）本附加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项下增加该被保险人批单所载生效日，有多张批单增加该被保险人的，以最晚批单所载生效日为准。</w:t>
      </w:r>
    </w:p>
    <w:p w14:paraId="421208B2"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被保险人因非保险事故身故的，</w:t>
      </w:r>
      <w:r w:rsidRPr="0029326A">
        <w:rPr>
          <w:rFonts w:ascii="宋体" w:eastAsia="宋体" w:hAnsi="宋体" w:cs="Times New Roman" w:hint="eastAsia"/>
          <w:b/>
          <w:sz w:val="21"/>
          <w:szCs w:val="21"/>
          <w14:ligatures w14:val="none"/>
        </w:rPr>
        <w:t>则自其身故之日起该被保险人的被保资格丧失，保险人对该被保险人所承担的保险责任随即终止。</w:t>
      </w:r>
    </w:p>
    <w:p w14:paraId="48E4770B"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Times New Roman" w:hAnsi="宋体" w:cs="Times New Roman"/>
          <w:b/>
          <w:bCs/>
          <w:sz w:val="21"/>
          <w:szCs w:val="20"/>
          <w14:ligatures w14:val="none"/>
        </w:rPr>
      </w:pPr>
      <w:r w:rsidRPr="0029326A">
        <w:rPr>
          <w:rFonts w:ascii="宋体" w:eastAsia="宋体" w:hAnsi="宋体" w:cs="Times New Roman" w:hint="eastAsia"/>
          <w:sz w:val="21"/>
          <w14:ligatures w14:val="none"/>
        </w:rPr>
        <w:lastRenderedPageBreak/>
        <w:t>本</w:t>
      </w:r>
      <w:r w:rsidRPr="0029326A">
        <w:rPr>
          <w:rFonts w:ascii="宋体" w:eastAsia="宋体" w:hAnsi="宋体" w:cs="Times New Roman" w:hint="eastAsia"/>
          <w:sz w:val="21"/>
          <w:szCs w:val="21"/>
          <w14:ligatures w14:val="none"/>
        </w:rPr>
        <w:t>附加</w:t>
      </w:r>
      <w:proofErr w:type="gramStart"/>
      <w:r w:rsidRPr="0029326A">
        <w:rPr>
          <w:rFonts w:ascii="宋体" w:eastAsia="宋体" w:hAnsi="宋体" w:cs="Times New Roman"/>
          <w:sz w:val="21"/>
          <w:szCs w:val="21"/>
          <w14:ligatures w14:val="none"/>
        </w:rPr>
        <w:t>险</w:t>
      </w:r>
      <w:r w:rsidRPr="0029326A">
        <w:rPr>
          <w:rFonts w:ascii="宋体" w:eastAsia="宋体" w:hAnsi="宋体" w:cs="Times New Roman" w:hint="eastAsia"/>
          <w:sz w:val="21"/>
          <w14:ligatures w14:val="none"/>
        </w:rPr>
        <w:t>合同</w:t>
      </w:r>
      <w:proofErr w:type="gramEnd"/>
      <w:r w:rsidRPr="0029326A">
        <w:rPr>
          <w:rFonts w:ascii="宋体" w:eastAsia="宋体" w:hAnsi="宋体" w:cs="Times New Roman" w:hint="eastAsia"/>
          <w:sz w:val="21"/>
          <w14:ligatures w14:val="none"/>
        </w:rPr>
        <w:t>保险期间终止，</w:t>
      </w:r>
      <w:r w:rsidRPr="0029326A">
        <w:rPr>
          <w:rFonts w:ascii="宋体" w:eastAsia="宋体" w:hAnsi="宋体" w:cs="Times New Roman" w:hint="eastAsia"/>
          <w:b/>
          <w:bCs/>
          <w:sz w:val="21"/>
          <w14:ligatures w14:val="none"/>
        </w:rPr>
        <w:t>则被保险人的被保资格终止，保险人对被保险人所承担的保险责任随即终止。</w:t>
      </w:r>
    </w:p>
    <w:p w14:paraId="7FB7CDC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14:ligatures w14:val="none"/>
        </w:rPr>
        <w:t>本</w:t>
      </w:r>
      <w:r w:rsidRPr="0029326A">
        <w:rPr>
          <w:rFonts w:ascii="宋体" w:eastAsia="宋体" w:hAnsi="宋体" w:cs="Times New Roman" w:hint="eastAsia"/>
          <w:sz w:val="21"/>
          <w:szCs w:val="21"/>
          <w14:ligatures w14:val="none"/>
        </w:rPr>
        <w:t>附加</w:t>
      </w:r>
      <w:proofErr w:type="gramStart"/>
      <w:r w:rsidRPr="0029326A">
        <w:rPr>
          <w:rFonts w:ascii="宋体" w:eastAsia="宋体" w:hAnsi="宋体" w:cs="Times New Roman"/>
          <w:sz w:val="21"/>
          <w:szCs w:val="21"/>
          <w14:ligatures w14:val="none"/>
        </w:rPr>
        <w:t>险</w:t>
      </w:r>
      <w:r w:rsidRPr="0029326A">
        <w:rPr>
          <w:rFonts w:ascii="宋体" w:eastAsia="宋体" w:hAnsi="宋体" w:cs="Times New Roman" w:hint="eastAsia"/>
          <w:sz w:val="21"/>
          <w14:ligatures w14:val="none"/>
        </w:rPr>
        <w:t>合同</w:t>
      </w:r>
      <w:proofErr w:type="gramEnd"/>
      <w:r w:rsidRPr="0029326A">
        <w:rPr>
          <w:rFonts w:ascii="宋体" w:eastAsia="宋体" w:hAnsi="宋体" w:cs="Times New Roman" w:hint="eastAsia"/>
          <w:sz w:val="21"/>
          <w14:ligatures w14:val="none"/>
        </w:rPr>
        <w:t>解除，</w:t>
      </w:r>
      <w:r w:rsidRPr="0029326A">
        <w:rPr>
          <w:rFonts w:ascii="宋体" w:eastAsia="宋体" w:hAnsi="宋体" w:cs="Times New Roman" w:hint="eastAsia"/>
          <w:b/>
          <w:bCs/>
          <w:sz w:val="21"/>
          <w14:ligatures w14:val="none"/>
        </w:rPr>
        <w:t>则自解除之日起被保险人的被保资格终止，保险人对被保险人所承担的保险责任随即终止。</w:t>
      </w:r>
    </w:p>
    <w:p w14:paraId="495EB4B2"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4.2</w:t>
      </w:r>
      <w:r w:rsidRPr="0029326A">
        <w:rPr>
          <w:rFonts w:ascii="宋体" w:eastAsia="宋体" w:hAnsi="宋体" w:cs="宋体" w:hint="eastAsia"/>
          <w:b/>
          <w:bCs/>
          <w:color w:val="000000"/>
          <w:sz w:val="21"/>
          <w:szCs w:val="21"/>
          <w14:ligatures w14:val="none"/>
        </w:rPr>
        <w:tab/>
        <w:t>意外伤害</w:t>
      </w:r>
    </w:p>
    <w:p w14:paraId="5146E34F"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指以外来的、突发的、非本意的、非疾病的客观事件为直接且单独的原因致使身体受到的伤害。</w:t>
      </w:r>
      <w:r w:rsidRPr="0029326A">
        <w:rPr>
          <w:rFonts w:ascii="宋体" w:eastAsia="宋体" w:hAnsi="宋体" w:cs="Times New Roman" w:hint="eastAsia"/>
          <w:b/>
          <w:sz w:val="21"/>
          <w:szCs w:val="21"/>
          <w14:ligatures w14:val="none"/>
        </w:rPr>
        <w:t>以下情形属于疾病范畴，非本条款所指意外伤害：</w:t>
      </w:r>
    </w:p>
    <w:p w14:paraId="278B34F4" w14:textId="77777777" w:rsidR="0029326A" w:rsidRPr="0029326A" w:rsidRDefault="0029326A" w:rsidP="0029326A">
      <w:pPr>
        <w:numPr>
          <w:ilvl w:val="0"/>
          <w:numId w:val="1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猝死；</w:t>
      </w:r>
    </w:p>
    <w:p w14:paraId="227B33A8" w14:textId="77777777" w:rsidR="0029326A" w:rsidRPr="0029326A" w:rsidRDefault="0029326A" w:rsidP="0029326A">
      <w:pPr>
        <w:numPr>
          <w:ilvl w:val="0"/>
          <w:numId w:val="1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过敏及由过敏引发的变态反应性疾病；</w:t>
      </w:r>
    </w:p>
    <w:p w14:paraId="6B7984A7" w14:textId="77777777" w:rsidR="0029326A" w:rsidRPr="0029326A" w:rsidRDefault="0029326A" w:rsidP="0029326A">
      <w:pPr>
        <w:numPr>
          <w:ilvl w:val="0"/>
          <w:numId w:val="1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高原反应；</w:t>
      </w:r>
    </w:p>
    <w:p w14:paraId="2FE2E598" w14:textId="77777777" w:rsidR="0029326A" w:rsidRPr="0029326A" w:rsidRDefault="0029326A" w:rsidP="0029326A">
      <w:pPr>
        <w:numPr>
          <w:ilvl w:val="0"/>
          <w:numId w:val="1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中暑；</w:t>
      </w:r>
    </w:p>
    <w:p w14:paraId="2E8EB37D" w14:textId="77777777" w:rsidR="0029326A" w:rsidRPr="0029326A" w:rsidRDefault="0029326A" w:rsidP="0029326A">
      <w:pPr>
        <w:numPr>
          <w:ilvl w:val="0"/>
          <w:numId w:val="1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细菌、病毒或其他病原体导致的感染性疾病。</w:t>
      </w:r>
    </w:p>
    <w:p w14:paraId="33888FE3"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bookmarkStart w:id="39" w:name="_4.2_医疗机构"/>
      <w:bookmarkStart w:id="40" w:name="_4.3_住院"/>
      <w:bookmarkEnd w:id="39"/>
      <w:bookmarkEnd w:id="40"/>
      <w:r w:rsidRPr="0029326A">
        <w:rPr>
          <w:rFonts w:ascii="宋体" w:eastAsia="宋体" w:hAnsi="宋体" w:cs="宋体"/>
          <w:b/>
          <w:bCs/>
          <w:color w:val="000000"/>
          <w:sz w:val="21"/>
          <w:szCs w:val="21"/>
          <w14:ligatures w14:val="none"/>
        </w:rPr>
        <w:t>4.3</w:t>
      </w:r>
      <w:r w:rsidRPr="0029326A">
        <w:rPr>
          <w:rFonts w:ascii="宋体" w:eastAsia="宋体" w:hAnsi="宋体" w:cs="宋体"/>
          <w:b/>
          <w:bCs/>
          <w:color w:val="000000"/>
          <w:sz w:val="21"/>
          <w:szCs w:val="21"/>
          <w14:ligatures w14:val="none"/>
        </w:rPr>
        <w:tab/>
      </w:r>
      <w:r w:rsidRPr="0029326A">
        <w:rPr>
          <w:rFonts w:ascii="宋体" w:eastAsia="宋体" w:hAnsi="宋体" w:cs="宋体" w:hint="eastAsia"/>
          <w:b/>
          <w:bCs/>
          <w:color w:val="000000"/>
          <w:sz w:val="21"/>
          <w:szCs w:val="21"/>
          <w14:ligatures w14:val="none"/>
        </w:rPr>
        <w:t>指定医疗机构</w:t>
      </w:r>
    </w:p>
    <w:p w14:paraId="1904CA43"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除另有约定外</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指定</w:t>
      </w:r>
      <w:r w:rsidRPr="0029326A">
        <w:rPr>
          <w:rFonts w:ascii="宋体" w:eastAsia="宋体" w:hAnsi="宋体" w:cs="Times New Roman"/>
          <w:sz w:val="21"/>
          <w:szCs w:val="21"/>
          <w14:ligatures w14:val="none"/>
        </w:rPr>
        <w:t>医疗机构指</w:t>
      </w:r>
      <w:r w:rsidRPr="0029326A">
        <w:rPr>
          <w:rFonts w:ascii="宋体" w:eastAsia="宋体" w:hAnsi="宋体" w:cs="Times New Roman" w:hint="eastAsia"/>
          <w:sz w:val="21"/>
          <w:szCs w:val="21"/>
          <w14:ligatures w14:val="none"/>
        </w:rPr>
        <w:t>中华人民共和国境内</w:t>
      </w:r>
      <w:r w:rsidRPr="0029326A">
        <w:rPr>
          <w:rFonts w:ascii="宋体" w:eastAsia="宋体" w:hAnsi="宋体" w:cs="Times New Roman" w:hint="eastAsia"/>
          <w:b/>
          <w:sz w:val="21"/>
          <w:szCs w:val="21"/>
          <w14:ligatures w14:val="none"/>
        </w:rPr>
        <w:t>（不包括香港、澳门、台湾地区）</w:t>
      </w:r>
      <w:r w:rsidRPr="0029326A">
        <w:rPr>
          <w:rFonts w:ascii="宋体" w:eastAsia="宋体" w:hAnsi="宋体" w:cs="Times New Roman" w:hint="eastAsia"/>
          <w:sz w:val="21"/>
          <w:szCs w:val="21"/>
          <w14:ligatures w14:val="none"/>
        </w:rPr>
        <w:t>二级（</w:t>
      </w:r>
      <w:r w:rsidRPr="0029326A">
        <w:rPr>
          <w:rFonts w:ascii="宋体" w:eastAsia="宋体" w:hAnsi="宋体" w:cs="Times New Roman"/>
          <w:sz w:val="21"/>
          <w:szCs w:val="21"/>
          <w14:ligatures w14:val="none"/>
        </w:rPr>
        <w:t>含）及</w:t>
      </w:r>
      <w:r w:rsidRPr="0029326A">
        <w:rPr>
          <w:rFonts w:ascii="宋体" w:eastAsia="宋体" w:hAnsi="宋体" w:cs="Times New Roman" w:hint="eastAsia"/>
          <w:sz w:val="21"/>
          <w:szCs w:val="21"/>
          <w14:ligatures w14:val="none"/>
        </w:rPr>
        <w:t>以上医院或保险人认可的医疗机构，</w:t>
      </w:r>
      <w:r w:rsidRPr="0029326A">
        <w:rPr>
          <w:rFonts w:ascii="宋体" w:eastAsia="宋体" w:hAnsi="宋体" w:cs="Times New Roman"/>
          <w:b/>
          <w:sz w:val="21"/>
          <w:szCs w:val="21"/>
          <w14:ligatures w14:val="none"/>
        </w:rPr>
        <w:t>且</w:t>
      </w:r>
      <w:r w:rsidRPr="0029326A">
        <w:rPr>
          <w:rFonts w:ascii="宋体" w:eastAsia="宋体" w:hAnsi="宋体" w:cs="Times New Roman" w:hint="eastAsia"/>
          <w:b/>
          <w:sz w:val="21"/>
          <w:szCs w:val="21"/>
          <w14:ligatures w14:val="none"/>
        </w:rPr>
        <w:t>应符合下列所有条件：</w:t>
      </w:r>
    </w:p>
    <w:p w14:paraId="67D03B2A" w14:textId="77777777" w:rsidR="0029326A" w:rsidRPr="0029326A" w:rsidRDefault="0029326A" w:rsidP="0029326A">
      <w:pPr>
        <w:numPr>
          <w:ilvl w:val="0"/>
          <w:numId w:val="11"/>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拥有合法经营执照；</w:t>
      </w:r>
    </w:p>
    <w:p w14:paraId="3A7A9765" w14:textId="77777777" w:rsidR="0029326A" w:rsidRPr="0029326A" w:rsidRDefault="0029326A" w:rsidP="0029326A">
      <w:pPr>
        <w:numPr>
          <w:ilvl w:val="0"/>
          <w:numId w:val="11"/>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设立的主要目的为向受伤者和患病者提供留院治疗和护理服务；</w:t>
      </w:r>
    </w:p>
    <w:p w14:paraId="0C0ECF11" w14:textId="77777777" w:rsidR="0029326A" w:rsidRPr="0029326A" w:rsidRDefault="0029326A" w:rsidP="0029326A">
      <w:pPr>
        <w:numPr>
          <w:ilvl w:val="0"/>
          <w:numId w:val="11"/>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有合格的医生和护士提供全日二十四小时的医疗和护理服务；</w:t>
      </w:r>
    </w:p>
    <w:p w14:paraId="2F2A7CB1" w14:textId="77777777" w:rsidR="0029326A" w:rsidRPr="0029326A" w:rsidRDefault="0029326A" w:rsidP="0029326A">
      <w:pPr>
        <w:numPr>
          <w:ilvl w:val="0"/>
          <w:numId w:val="11"/>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非主要作为康复医院、诊所、护理、疗养、戒酒、戒毒或类似的医疗机构。</w:t>
      </w:r>
    </w:p>
    <w:p w14:paraId="0BFE7103"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投保人和保险人双方还可以约定指定医疗机构的条件、范围等</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并在保险单中载明。</w:t>
      </w:r>
    </w:p>
    <w:p w14:paraId="3B424A58" w14:textId="77777777" w:rsidR="0029326A" w:rsidRPr="0029326A" w:rsidRDefault="0029326A" w:rsidP="0029326A">
      <w:pPr>
        <w:tabs>
          <w:tab w:val="left" w:pos="993"/>
        </w:tabs>
        <w:spacing w:after="0" w:line="240" w:lineRule="auto"/>
        <w:jc w:val="both"/>
        <w:outlineLvl w:val="1"/>
        <w:rPr>
          <w:rFonts w:ascii="宋体" w:eastAsia="宋体" w:hAnsi="宋体" w:cs="宋体" w:hint="eastAsia"/>
          <w:b/>
          <w:bCs/>
          <w:color w:val="000000"/>
          <w:kern w:val="28"/>
          <w:sz w:val="21"/>
          <w:szCs w:val="21"/>
          <w14:ligatures w14:val="none"/>
        </w:rPr>
      </w:pPr>
      <w:bookmarkStart w:id="41" w:name="_4.3_住院_1"/>
      <w:bookmarkEnd w:id="41"/>
      <w:r w:rsidRPr="0029326A">
        <w:rPr>
          <w:rFonts w:ascii="宋体" w:eastAsia="宋体" w:hAnsi="宋体" w:cs="宋体"/>
          <w:b/>
          <w:bCs/>
          <w:color w:val="000000"/>
          <w:kern w:val="28"/>
          <w:sz w:val="21"/>
          <w:szCs w:val="21"/>
          <w14:ligatures w14:val="none"/>
        </w:rPr>
        <w:t>4.4</w:t>
      </w:r>
      <w:r w:rsidRPr="0029326A">
        <w:rPr>
          <w:rFonts w:ascii="宋体" w:eastAsia="宋体" w:hAnsi="宋体" w:cs="宋体" w:hint="eastAsia"/>
          <w:b/>
          <w:bCs/>
          <w:color w:val="000000"/>
          <w:kern w:val="28"/>
          <w:sz w:val="21"/>
          <w:szCs w:val="21"/>
          <w14:ligatures w14:val="none"/>
        </w:rPr>
        <w:tab/>
        <w:t>必需且合理</w:t>
      </w:r>
    </w:p>
    <w:p w14:paraId="792AEC0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指同时符合以下2个条件：</w:t>
      </w:r>
    </w:p>
    <w:p w14:paraId="7EADD57B" w14:textId="77777777" w:rsidR="0029326A" w:rsidRPr="0029326A" w:rsidRDefault="0029326A" w:rsidP="0029326A">
      <w:pPr>
        <w:adjustRightInd w:val="0"/>
        <w:snapToGrid w:val="0"/>
        <w:spacing w:after="0" w:line="240" w:lineRule="auto"/>
        <w:ind w:leftChars="650" w:left="2062" w:hangingChars="300" w:hanging="63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（1）</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符合通常惯例</w:t>
      </w:r>
    </w:p>
    <w:p w14:paraId="6DE3C325"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指与接受医疗服务所在地通行治疗规范、通行治疗方法、平均医疗费用价格水平一致的费用。</w:t>
      </w:r>
    </w:p>
    <w:p w14:paraId="55C25F32"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对是否符合通常惯例由保险人根据客观、审慎、合理的原则进行审核；</w:t>
      </w:r>
      <w:r w:rsidRPr="0029326A">
        <w:rPr>
          <w:rFonts w:ascii="宋体" w:eastAsia="宋体" w:hAnsi="宋体" w:cs="Times New Roman" w:hint="eastAsia"/>
          <w:b/>
          <w:sz w:val="21"/>
          <w:szCs w:val="21"/>
          <w14:ligatures w14:val="none"/>
        </w:rPr>
        <w:t>如果被保险人对审核结果有不同意见，可由双方认同的权威医学机构或者权威医学专家进行审核鉴定。</w:t>
      </w:r>
    </w:p>
    <w:p w14:paraId="1CCAEBA4" w14:textId="77777777" w:rsidR="0029326A" w:rsidRPr="0029326A" w:rsidRDefault="0029326A" w:rsidP="0029326A">
      <w:pPr>
        <w:adjustRightInd w:val="0"/>
        <w:snapToGrid w:val="0"/>
        <w:spacing w:after="0" w:line="240" w:lineRule="auto"/>
        <w:ind w:leftChars="650" w:left="2062" w:hangingChars="300" w:hanging="63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（2）</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医学必需</w:t>
      </w:r>
    </w:p>
    <w:p w14:paraId="2FBEAA53"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指医疗费用符合下列所有条件：</w:t>
      </w:r>
    </w:p>
    <w:p w14:paraId="40991163"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①</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治疗意外伤害或者疾病所必需的项目；</w:t>
      </w:r>
    </w:p>
    <w:p w14:paraId="4B3CD7A2"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②</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不超过安全、足量治疗原则的项目；</w:t>
      </w:r>
    </w:p>
    <w:p w14:paraId="7829456E"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③</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由医生开具的处方药；</w:t>
      </w:r>
    </w:p>
    <w:p w14:paraId="62597629"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④</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非试验性的、非研究性的项目；</w:t>
      </w:r>
    </w:p>
    <w:p w14:paraId="1D16DDA3"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⑤</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与接受治疗当地普遍接受的医疗专业实践标准一致的项目。</w:t>
      </w:r>
    </w:p>
    <w:p w14:paraId="1141686C"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b/>
          <w:color w:val="000000"/>
          <w:sz w:val="21"/>
          <w14:ligatures w14:val="none"/>
        </w:rPr>
      </w:pPr>
      <w:r w:rsidRPr="0029326A">
        <w:rPr>
          <w:rFonts w:ascii="宋体" w:eastAsia="宋体" w:hAnsi="宋体" w:cs="Times New Roman" w:hint="eastAsia"/>
          <w:sz w:val="21"/>
          <w:szCs w:val="21"/>
          <w14:ligatures w14:val="none"/>
        </w:rPr>
        <w:t>对是否医学必需由保险人根据客观、审慎、合理的原则进行审核；</w:t>
      </w:r>
      <w:r w:rsidRPr="0029326A">
        <w:rPr>
          <w:rFonts w:ascii="宋体" w:eastAsia="宋体" w:hAnsi="宋体" w:cs="Times New Roman" w:hint="eastAsia"/>
          <w:b/>
          <w:sz w:val="21"/>
          <w:szCs w:val="21"/>
          <w14:ligatures w14:val="none"/>
        </w:rPr>
        <w:t>如果被保险人对审核结果有不同意见，可由双方认同的权威医学机构或者权威医学专家进行审核鉴定。</w:t>
      </w:r>
    </w:p>
    <w:p w14:paraId="154F9F2D" w14:textId="77777777" w:rsidR="0029326A" w:rsidRPr="0029326A" w:rsidRDefault="0029326A" w:rsidP="0029326A">
      <w:pPr>
        <w:tabs>
          <w:tab w:val="left" w:pos="993"/>
        </w:tabs>
        <w:spacing w:after="0" w:line="240" w:lineRule="auto"/>
        <w:jc w:val="both"/>
        <w:outlineLvl w:val="1"/>
        <w:rPr>
          <w:rFonts w:ascii="宋体" w:eastAsia="宋体" w:hAnsi="宋体" w:cs="宋体" w:hint="eastAsia"/>
          <w:b/>
          <w:bCs/>
          <w:kern w:val="28"/>
          <w:sz w:val="21"/>
          <w14:ligatures w14:val="none"/>
        </w:rPr>
      </w:pPr>
      <w:r w:rsidRPr="0029326A">
        <w:rPr>
          <w:rFonts w:ascii="宋体" w:eastAsia="宋体" w:hAnsi="宋体" w:cs="宋体"/>
          <w:b/>
          <w:bCs/>
          <w:kern w:val="28"/>
          <w:sz w:val="21"/>
          <w14:ligatures w14:val="none"/>
        </w:rPr>
        <w:t>4.5</w:t>
      </w:r>
      <w:r w:rsidRPr="0029326A">
        <w:rPr>
          <w:rFonts w:ascii="宋体" w:eastAsia="宋体" w:hAnsi="宋体" w:cs="宋体"/>
          <w:b/>
          <w:bCs/>
          <w:kern w:val="28"/>
          <w:sz w:val="21"/>
          <w14:ligatures w14:val="none"/>
        </w:rPr>
        <w:tab/>
      </w:r>
      <w:r w:rsidRPr="0029326A">
        <w:rPr>
          <w:rFonts w:ascii="宋体" w:eastAsia="宋体" w:hAnsi="宋体" w:cs="宋体" w:hint="eastAsia"/>
          <w:b/>
          <w:bCs/>
          <w:kern w:val="28"/>
          <w:sz w:val="21"/>
          <w14:ligatures w14:val="none"/>
        </w:rPr>
        <w:t>社会基本医疗保险</w:t>
      </w:r>
    </w:p>
    <w:p w14:paraId="2A9A2DB5" w14:textId="77777777" w:rsidR="0029326A" w:rsidRPr="0029326A" w:rsidRDefault="0029326A" w:rsidP="0029326A">
      <w:pPr>
        <w:adjustRightInd w:val="0"/>
        <w:snapToGrid w:val="0"/>
        <w:spacing w:after="0" w:line="240" w:lineRule="auto"/>
        <w:ind w:leftChars="472" w:left="1038" w:firstLineChars="202" w:firstLine="424"/>
        <w:jc w:val="both"/>
        <w:rPr>
          <w:rFonts w:ascii="宋体" w:eastAsia="宋体" w:hAnsi="宋体" w:cs="Times New Roman" w:hint="eastAsia"/>
          <w:color w:val="000000"/>
          <w:sz w:val="21"/>
          <w14:ligatures w14:val="none"/>
        </w:rPr>
      </w:pPr>
      <w:r w:rsidRPr="0029326A">
        <w:rPr>
          <w:rFonts w:ascii="宋体" w:eastAsia="宋体" w:hAnsi="宋体" w:cs="Times New Roman" w:hint="eastAsia"/>
          <w:sz w:val="21"/>
          <w:szCs w:val="21"/>
          <w14:ligatures w14:val="none"/>
        </w:rPr>
        <w:t>指国家最新修订颁布的《社会保险法》规定的基本医疗保险，包括职工基本医疗保险、城镇居民基本医疗保险、新型农村合作医疗等政府举办的基本医疗保险</w:t>
      </w:r>
      <w:r w:rsidRPr="0029326A">
        <w:rPr>
          <w:rFonts w:ascii="宋体" w:eastAsia="宋体" w:hAnsi="宋体" w:cs="Times New Roman" w:hint="eastAsia"/>
          <w:color w:val="000000"/>
          <w:sz w:val="21"/>
          <w14:ligatures w14:val="none"/>
        </w:rPr>
        <w:t>。</w:t>
      </w:r>
    </w:p>
    <w:p w14:paraId="77D8409B"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bookmarkStart w:id="42" w:name="_4.4_猝死"/>
      <w:bookmarkEnd w:id="42"/>
      <w:r w:rsidRPr="0029326A">
        <w:rPr>
          <w:rFonts w:ascii="宋体" w:eastAsia="宋体" w:hAnsi="宋体" w:cs="宋体" w:hint="eastAsia"/>
          <w:b/>
          <w:bCs/>
          <w:color w:val="000000"/>
          <w:sz w:val="21"/>
          <w:szCs w:val="21"/>
          <w14:ligatures w14:val="none"/>
        </w:rPr>
        <w:t>4.6</w:t>
      </w:r>
      <w:r w:rsidRPr="0029326A">
        <w:rPr>
          <w:rFonts w:ascii="宋体" w:eastAsia="宋体" w:hAnsi="宋体" w:cs="宋体" w:hint="eastAsia"/>
          <w:b/>
          <w:bCs/>
          <w:color w:val="000000"/>
          <w:sz w:val="21"/>
          <w:szCs w:val="21"/>
          <w14:ligatures w14:val="none"/>
        </w:rPr>
        <w:tab/>
        <w:t>感染艾滋病病毒或患艾滋病</w:t>
      </w:r>
    </w:p>
    <w:p w14:paraId="3E3381EE" w14:textId="77777777" w:rsidR="0029326A" w:rsidRPr="0029326A" w:rsidRDefault="0029326A" w:rsidP="0029326A">
      <w:pPr>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艾滋病病毒指人类免疫缺陷病毒，英文缩写为HIV。艾滋病指人类免疫缺陷病毒引起的获得性免疫缺陷综合征，英文缩写为AIDS。</w:t>
      </w:r>
    </w:p>
    <w:p w14:paraId="590C589B" w14:textId="77777777" w:rsidR="0029326A" w:rsidRPr="0029326A" w:rsidRDefault="0029326A" w:rsidP="0029326A">
      <w:pPr>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在人体血液或其它样本中检测到艾滋病病毒或其抗体呈阳性，没有出现临床症状或体征的，为感染艾滋病病毒；如果同时出现了明显临床症状或体征的，为</w:t>
      </w:r>
      <w:r w:rsidRPr="0029326A">
        <w:rPr>
          <w:rFonts w:ascii="宋体" w:eastAsia="宋体" w:hAnsi="宋体" w:cs="Times New Roman"/>
          <w:sz w:val="21"/>
          <w:szCs w:val="21"/>
          <w14:ligatures w14:val="none"/>
        </w:rPr>
        <w:lastRenderedPageBreak/>
        <w:t>患艾滋病</w:t>
      </w:r>
      <w:r w:rsidRPr="0029326A">
        <w:rPr>
          <w:rFonts w:ascii="宋体" w:eastAsia="宋体" w:hAnsi="宋体" w:cs="Times New Roman" w:hint="eastAsia"/>
          <w:sz w:val="21"/>
          <w:szCs w:val="21"/>
          <w14:ligatures w14:val="none"/>
        </w:rPr>
        <w:t>。</w:t>
      </w:r>
    </w:p>
    <w:p w14:paraId="49B027A5"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4</w:t>
      </w:r>
      <w:r w:rsidRPr="0029326A">
        <w:rPr>
          <w:rFonts w:ascii="宋体" w:eastAsia="宋体" w:hAnsi="宋体" w:cs="宋体" w:hint="eastAsia"/>
          <w:b/>
          <w:bCs/>
          <w:sz w:val="21"/>
          <w:szCs w:val="21"/>
          <w14:ligatures w14:val="none"/>
        </w:rPr>
        <w:t>.</w:t>
      </w:r>
      <w:r w:rsidRPr="0029326A">
        <w:rPr>
          <w:rFonts w:ascii="宋体" w:eastAsia="宋体" w:hAnsi="宋体" w:cs="宋体"/>
          <w:b/>
          <w:bCs/>
          <w:sz w:val="21"/>
          <w:szCs w:val="21"/>
          <w14:ligatures w14:val="none"/>
        </w:rPr>
        <w:t>7</w:t>
      </w:r>
      <w:r w:rsidRPr="0029326A">
        <w:rPr>
          <w:rFonts w:ascii="宋体" w:eastAsia="宋体" w:hAnsi="宋体" w:cs="宋体" w:hint="eastAsia"/>
          <w:b/>
          <w:bCs/>
          <w:sz w:val="21"/>
          <w:szCs w:val="21"/>
          <w14:ligatures w14:val="none"/>
        </w:rPr>
        <w:tab/>
        <w:t>高风险运动</w:t>
      </w:r>
    </w:p>
    <w:p w14:paraId="05EDD005"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bookmarkStart w:id="43" w:name="_4.5_酒后驾驶"/>
      <w:bookmarkEnd w:id="43"/>
      <w:r w:rsidRPr="0029326A">
        <w:rPr>
          <w:rFonts w:ascii="宋体" w:eastAsia="宋体" w:hAnsi="宋体" w:cs="Times New Roman" w:hint="eastAsia"/>
          <w:sz w:val="21"/>
          <w:szCs w:val="21"/>
          <w14:ligatures w14: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sidRPr="0029326A">
        <w:rPr>
          <w:rFonts w:ascii="宋体" w:eastAsia="宋体" w:hAnsi="宋体" w:cs="Times New Roman"/>
          <w:sz w:val="21"/>
          <w:szCs w:val="21"/>
          <w14:ligatures w14:val="none"/>
        </w:rPr>
        <w:t>：</w:t>
      </w:r>
    </w:p>
    <w:p w14:paraId="0F51F296"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（1）潜水：</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指以辅助呼吸器材在江、河、湖、海、水库、运河等水域进行的水下运动，但穿着救生衣在水面进行的浮</w:t>
      </w:r>
      <w:proofErr w:type="gramStart"/>
      <w:r w:rsidRPr="0029326A">
        <w:rPr>
          <w:rFonts w:ascii="宋体" w:eastAsia="宋体" w:hAnsi="宋体" w:cs="Times New Roman" w:hint="eastAsia"/>
          <w:sz w:val="21"/>
          <w:szCs w:val="21"/>
          <w14:ligatures w14:val="none"/>
        </w:rPr>
        <w:t>潜活动</w:t>
      </w:r>
      <w:proofErr w:type="gramEnd"/>
      <w:r w:rsidRPr="0029326A">
        <w:rPr>
          <w:rFonts w:ascii="宋体" w:eastAsia="宋体" w:hAnsi="宋体" w:cs="Times New Roman" w:hint="eastAsia"/>
          <w:sz w:val="21"/>
          <w:szCs w:val="21"/>
          <w14:ligatures w14:val="none"/>
        </w:rPr>
        <w:t>除外。</w:t>
      </w:r>
    </w:p>
    <w:p w14:paraId="55D422C2"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（2）热气球运动：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指乘坐热气球升空飞行的体育活动。</w:t>
      </w:r>
    </w:p>
    <w:p w14:paraId="46464425"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（3）攀岩运动：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指以攀登悬崖、楼宇外墙、人造悬崖、冰崖、冰山等运动。</w:t>
      </w:r>
    </w:p>
    <w:p w14:paraId="10B106DA"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（4）探险活动：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指明知在某种特定的自然条件下有失去生命或使身体受到伤害的危险，而故意使自己置身其中的行为。如江河漂流、非固定路线徒步、徒步穿越沙漠或人迹罕至的原始森林等活动。</w:t>
      </w:r>
    </w:p>
    <w:p w14:paraId="726090A4"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（5）武术比赛：</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指两人或两人以上对抗性柔道、空手道、跆拳道、散打、拳击等各种拳术及各种使用器械的对抗性比赛。</w:t>
      </w:r>
    </w:p>
    <w:p w14:paraId="7D99CD4C"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（6）特技：</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指从事马术、杂技、驯兽等特殊技能。</w:t>
      </w:r>
    </w:p>
    <w:p w14:paraId="1065E834"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4</w:t>
      </w:r>
      <w:r w:rsidRPr="0029326A">
        <w:rPr>
          <w:rFonts w:ascii="宋体" w:eastAsia="宋体" w:hAnsi="宋体" w:cs="宋体" w:hint="eastAsia"/>
          <w:b/>
          <w:bCs/>
          <w:sz w:val="21"/>
          <w:szCs w:val="21"/>
          <w14:ligatures w14:val="none"/>
        </w:rPr>
        <w:t>.</w:t>
      </w:r>
      <w:r w:rsidRPr="0029326A">
        <w:rPr>
          <w:rFonts w:ascii="宋体" w:eastAsia="宋体" w:hAnsi="宋体" w:cs="宋体"/>
          <w:b/>
          <w:bCs/>
          <w:sz w:val="21"/>
          <w:szCs w:val="21"/>
          <w14:ligatures w14:val="none"/>
        </w:rPr>
        <w:t>8</w:t>
      </w:r>
      <w:r w:rsidRPr="0029326A">
        <w:rPr>
          <w:rFonts w:ascii="宋体" w:eastAsia="宋体" w:hAnsi="宋体" w:cs="宋体" w:hint="eastAsia"/>
          <w:b/>
          <w:bCs/>
          <w:sz w:val="21"/>
          <w:szCs w:val="21"/>
          <w14:ligatures w14:val="none"/>
        </w:rPr>
        <w:tab/>
        <w:t>酒后驾驶</w:t>
      </w:r>
    </w:p>
    <w:p w14:paraId="3089D5A7"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指经检测或者鉴定，发生事故时车辆驾驶人员每百毫升血液中的酒精含量达到或者超过一定的标准，公安机关交通管理部门依据《道路交通安全法》的规定认定为饮酒后驾驶或者醉酒后驾驶。</w:t>
      </w:r>
    </w:p>
    <w:p w14:paraId="32D63B70"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4.</w:t>
      </w:r>
      <w:r w:rsidRPr="0029326A">
        <w:rPr>
          <w:rFonts w:ascii="宋体" w:eastAsia="宋体" w:hAnsi="宋体" w:cs="宋体"/>
          <w:b/>
          <w:bCs/>
          <w:sz w:val="21"/>
          <w:szCs w:val="21"/>
          <w14:ligatures w14:val="none"/>
        </w:rPr>
        <w:t>9</w:t>
      </w:r>
      <w:r w:rsidRPr="0029326A">
        <w:rPr>
          <w:rFonts w:ascii="宋体" w:eastAsia="宋体" w:hAnsi="宋体" w:cs="宋体" w:hint="eastAsia"/>
          <w:b/>
          <w:bCs/>
          <w:sz w:val="21"/>
          <w:szCs w:val="21"/>
          <w14:ligatures w14:val="none"/>
        </w:rPr>
        <w:tab/>
        <w:t>无有效驾驶证</w:t>
      </w:r>
    </w:p>
    <w:p w14:paraId="5FB3145F"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被保险人存在下列情形之一：</w:t>
      </w:r>
    </w:p>
    <w:p w14:paraId="742174CC" w14:textId="77777777" w:rsidR="0029326A" w:rsidRPr="0029326A" w:rsidRDefault="0029326A" w:rsidP="0029326A">
      <w:pPr>
        <w:numPr>
          <w:ilvl w:val="0"/>
          <w:numId w:val="12"/>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无驾驶证或驾驶证有效期已届满；</w:t>
      </w:r>
    </w:p>
    <w:p w14:paraId="428AB2B7" w14:textId="77777777" w:rsidR="0029326A" w:rsidRPr="0029326A" w:rsidRDefault="0029326A" w:rsidP="0029326A">
      <w:pPr>
        <w:numPr>
          <w:ilvl w:val="0"/>
          <w:numId w:val="12"/>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驾驶的机动车与驾驶证载明的准驾车型不符；</w:t>
      </w:r>
    </w:p>
    <w:p w14:paraId="5DF6F304" w14:textId="77777777" w:rsidR="0029326A" w:rsidRPr="0029326A" w:rsidRDefault="0029326A" w:rsidP="0029326A">
      <w:pPr>
        <w:numPr>
          <w:ilvl w:val="0"/>
          <w:numId w:val="12"/>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实习期内驾驶公共汽车、营运客车或者载有爆炸物品、易燃易爆化学物品、剧毒或者放射性等危险物品的机动车，实习期内驾驶的机动车牵引挂车；</w:t>
      </w:r>
    </w:p>
    <w:p w14:paraId="65D5C6CE" w14:textId="77777777" w:rsidR="0029326A" w:rsidRPr="0029326A" w:rsidRDefault="0029326A" w:rsidP="0029326A">
      <w:pPr>
        <w:numPr>
          <w:ilvl w:val="0"/>
          <w:numId w:val="12"/>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持未按规定审验的驾驶证，以及在暂扣、扣留、吊销、注销驾驶证期间驾驶机动车；</w:t>
      </w:r>
    </w:p>
    <w:p w14:paraId="5538AB52" w14:textId="77777777" w:rsidR="0029326A" w:rsidRPr="0029326A" w:rsidRDefault="0029326A" w:rsidP="0029326A">
      <w:pPr>
        <w:numPr>
          <w:ilvl w:val="0"/>
          <w:numId w:val="12"/>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使用各种专用机械车、特种车的人员无国家有关部门核发的有效操作证，驾驶营业性客车的驾驶人无国家有关部门核发的有效资格证书；</w:t>
      </w:r>
    </w:p>
    <w:p w14:paraId="7A114480" w14:textId="77777777" w:rsidR="0029326A" w:rsidRPr="0029326A" w:rsidRDefault="0029326A" w:rsidP="0029326A">
      <w:pPr>
        <w:numPr>
          <w:ilvl w:val="0"/>
          <w:numId w:val="12"/>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依照法律法规或公安机关交通管理部门有关规定不允许驾驶机动车的其他情况下驾车。</w:t>
      </w:r>
    </w:p>
    <w:p w14:paraId="037DC8EE"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4.10</w:t>
      </w:r>
      <w:r w:rsidRPr="0029326A">
        <w:rPr>
          <w:rFonts w:ascii="宋体" w:eastAsia="宋体" w:hAnsi="宋体" w:cs="宋体" w:hint="eastAsia"/>
          <w:b/>
          <w:bCs/>
          <w:sz w:val="21"/>
          <w:szCs w:val="21"/>
          <w14:ligatures w14:val="none"/>
        </w:rPr>
        <w:tab/>
        <w:t>无有效行驶证</w:t>
      </w:r>
    </w:p>
    <w:p w14:paraId="0B9211A1"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发生保险事故时被保险人驾驶的机动车无公安机关交通管理部门、农机部门等政府管理部门核发的行驶证或号牌，或行驶证不在有效期内，或该机动车未按规定检验或检验不合格。</w:t>
      </w:r>
    </w:p>
    <w:p w14:paraId="7DBB05AE"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4.11</w:t>
      </w:r>
      <w:r w:rsidRPr="0029326A">
        <w:rPr>
          <w:rFonts w:ascii="宋体" w:eastAsia="宋体" w:hAnsi="宋体" w:cs="宋体" w:hint="eastAsia"/>
          <w:b/>
          <w:bCs/>
          <w:color w:val="000000"/>
          <w:sz w:val="21"/>
          <w:szCs w:val="21"/>
          <w14:ligatures w14:val="none"/>
        </w:rPr>
        <w:tab/>
        <w:t>猝死</w:t>
      </w:r>
    </w:p>
    <w:p w14:paraId="0AD5ED42"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指由潜在疾病、身体机能障碍或其他非外来性原因所导致的、在出现急性症状后发生的突然死亡，以医院的诊断或公安、司法机关的鉴定为准。</w:t>
      </w:r>
    </w:p>
    <w:p w14:paraId="4BFBB8FE"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color w:val="FF0000"/>
          <w:sz w:val="21"/>
          <w:szCs w:val="21"/>
          <w14:ligatures w14:val="none"/>
        </w:rPr>
      </w:pPr>
      <w:r w:rsidRPr="0029326A">
        <w:rPr>
          <w:rFonts w:ascii="宋体" w:eastAsia="宋体" w:hAnsi="宋体" w:cs="宋体"/>
          <w:b/>
          <w:bCs/>
          <w:sz w:val="21"/>
          <w:szCs w:val="21"/>
          <w14:ligatures w14:val="none"/>
        </w:rPr>
        <w:t>4.12</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保险金申请人</w:t>
      </w:r>
    </w:p>
    <w:p w14:paraId="12F4D513" w14:textId="77777777" w:rsidR="0029326A" w:rsidRPr="0029326A" w:rsidRDefault="0029326A" w:rsidP="0029326A">
      <w:pPr>
        <w:adjustRightInd w:val="0"/>
        <w:snapToGrid w:val="0"/>
        <w:spacing w:after="0" w:line="240" w:lineRule="auto"/>
        <w:ind w:leftChars="450" w:left="990" w:firstLineChars="200" w:firstLine="420"/>
        <w:jc w:val="both"/>
        <w:rPr>
          <w:rFonts w:ascii="Times New Roman" w:eastAsia="宋体" w:hAnsi="Times New Roman" w:cs="Times New Roman"/>
          <w:sz w:val="21"/>
          <w14:ligatures w14:val="none"/>
        </w:rPr>
      </w:pPr>
      <w:r w:rsidRPr="0029326A">
        <w:rPr>
          <w:rFonts w:ascii="Times New Roman" w:eastAsia="宋体" w:hAnsi="Times New Roman" w:cs="Times New Roman" w:hint="eastAsia"/>
          <w:sz w:val="21"/>
          <w14:ligatures w14:val="none"/>
        </w:rPr>
        <w:t>本附加</w:t>
      </w:r>
      <w:proofErr w:type="gramStart"/>
      <w:r w:rsidRPr="0029326A">
        <w:rPr>
          <w:rFonts w:ascii="Times New Roman" w:eastAsia="宋体" w:hAnsi="Times New Roman" w:cs="Times New Roman" w:hint="eastAsia"/>
          <w:sz w:val="21"/>
          <w14:ligatures w14:val="none"/>
        </w:rPr>
        <w:t>险</w:t>
      </w:r>
      <w:r w:rsidRPr="0029326A">
        <w:rPr>
          <w:rFonts w:ascii="Times New Roman" w:eastAsia="宋体" w:hAnsi="Times New Roman" w:cs="Times New Roman"/>
          <w:sz w:val="21"/>
          <w14:ligatures w14:val="none"/>
        </w:rPr>
        <w:t>合同</w:t>
      </w:r>
      <w:proofErr w:type="gramEnd"/>
      <w:r w:rsidRPr="0029326A">
        <w:rPr>
          <w:rFonts w:ascii="Times New Roman" w:eastAsia="宋体" w:hAnsi="Times New Roman" w:cs="Times New Roman"/>
          <w:sz w:val="21"/>
          <w14:ligatures w14:val="none"/>
        </w:rPr>
        <w:t>的</w:t>
      </w:r>
      <w:r w:rsidRPr="0029326A">
        <w:rPr>
          <w:rFonts w:ascii="Times New Roman" w:eastAsia="宋体" w:hAnsi="Times New Roman" w:cs="Times New Roman" w:hint="eastAsia"/>
          <w:sz w:val="21"/>
          <w14:ligatures w14:val="none"/>
        </w:rPr>
        <w:t>保险金</w:t>
      </w:r>
      <w:r w:rsidRPr="0029326A">
        <w:rPr>
          <w:rFonts w:ascii="Times New Roman" w:eastAsia="宋体" w:hAnsi="Times New Roman" w:cs="Times New Roman"/>
          <w:sz w:val="21"/>
          <w14:ligatures w14:val="none"/>
        </w:rPr>
        <w:t>申请人</w:t>
      </w:r>
      <w:r w:rsidRPr="0029326A">
        <w:rPr>
          <w:rFonts w:ascii="Times New Roman" w:eastAsia="宋体" w:hAnsi="Times New Roman" w:cs="Times New Roman" w:hint="eastAsia"/>
          <w:sz w:val="21"/>
          <w14:ligatures w14:val="none"/>
        </w:rPr>
        <w:t>是</w:t>
      </w:r>
      <w:r w:rsidRPr="0029326A">
        <w:rPr>
          <w:rFonts w:ascii="Times New Roman" w:eastAsia="宋体" w:hAnsi="Times New Roman" w:cs="Times New Roman"/>
          <w:sz w:val="21"/>
          <w14:ligatures w14:val="none"/>
        </w:rPr>
        <w:t>指被保险人本人。</w:t>
      </w:r>
    </w:p>
    <w:p w14:paraId="559EE37D" w14:textId="77777777" w:rsidR="0029326A" w:rsidRPr="0029326A" w:rsidRDefault="0029326A" w:rsidP="0029326A">
      <w:pPr>
        <w:adjustRightInd w:val="0"/>
        <w:snapToGrid w:val="0"/>
        <w:spacing w:after="0" w:line="240" w:lineRule="auto"/>
        <w:jc w:val="center"/>
        <w:rPr>
          <w:rFonts w:ascii="宋体" w:eastAsia="宋体" w:hAnsi="宋体" w:cs="宋体" w:hint="eastAsia"/>
          <w:b/>
          <w:bCs/>
          <w:kern w:val="44"/>
          <w:sz w:val="28"/>
          <w:szCs w:val="21"/>
          <w14:ligatures w14:val="none"/>
        </w:rPr>
      </w:pPr>
      <w:r w:rsidRPr="0029326A">
        <w:rPr>
          <w:rFonts w:ascii="宋体" w:eastAsia="宋体" w:hAnsi="宋体" w:cs="Times New Roman" w:hint="eastAsia"/>
          <w:b/>
          <w:sz w:val="28"/>
          <w14:ligatures w14:val="none"/>
        </w:rPr>
        <w:t>中国人民财产保险股份有限公司</w:t>
      </w:r>
      <w:r w:rsidRPr="0029326A">
        <w:rPr>
          <w:rFonts w:ascii="宋体" w:eastAsia="宋体" w:hAnsi="宋体" w:cs="宋体" w:hint="eastAsia"/>
          <w:b/>
          <w:bCs/>
          <w:kern w:val="44"/>
          <w:sz w:val="28"/>
          <w:szCs w:val="21"/>
          <w14:ligatures w14:val="none"/>
        </w:rPr>
        <w:t>附加学生、幼儿住院</w:t>
      </w:r>
      <w:r w:rsidRPr="0029326A">
        <w:rPr>
          <w:rFonts w:ascii="宋体" w:eastAsia="宋体" w:hAnsi="宋体" w:cs="宋体"/>
          <w:b/>
          <w:bCs/>
          <w:kern w:val="44"/>
          <w:sz w:val="28"/>
          <w:szCs w:val="21"/>
          <w14:ligatures w14:val="none"/>
        </w:rPr>
        <w:t>医疗</w:t>
      </w:r>
      <w:r w:rsidRPr="0029326A">
        <w:rPr>
          <w:rFonts w:ascii="宋体" w:eastAsia="宋体" w:hAnsi="宋体" w:cs="宋体" w:hint="eastAsia"/>
          <w:b/>
          <w:bCs/>
          <w:kern w:val="44"/>
          <w:sz w:val="28"/>
          <w:szCs w:val="21"/>
          <w14:ligatures w14:val="none"/>
        </w:rPr>
        <w:t>保险（A</w:t>
      </w:r>
      <w:r w:rsidRPr="0029326A">
        <w:rPr>
          <w:rFonts w:ascii="宋体" w:eastAsia="宋体" w:hAnsi="宋体" w:cs="宋体"/>
          <w:b/>
          <w:bCs/>
          <w:kern w:val="44"/>
          <w:sz w:val="28"/>
          <w:szCs w:val="21"/>
          <w14:ligatures w14:val="none"/>
        </w:rPr>
        <w:t>款</w:t>
      </w:r>
      <w:r w:rsidRPr="0029326A">
        <w:rPr>
          <w:rFonts w:ascii="宋体" w:eastAsia="宋体" w:hAnsi="宋体" w:cs="宋体" w:hint="eastAsia"/>
          <w:b/>
          <w:bCs/>
          <w:kern w:val="44"/>
          <w:sz w:val="28"/>
          <w:szCs w:val="21"/>
          <w14:ligatures w14:val="none"/>
        </w:rPr>
        <w:t>）条款</w:t>
      </w:r>
    </w:p>
    <w:p w14:paraId="4B8A04FB" w14:textId="77777777" w:rsidR="0029326A" w:rsidRPr="0029326A" w:rsidRDefault="0029326A" w:rsidP="0029326A">
      <w:pPr>
        <w:adjustRightInd w:val="0"/>
        <w:snapToGrid w:val="0"/>
        <w:spacing w:after="0" w:line="240" w:lineRule="auto"/>
        <w:jc w:val="center"/>
        <w:rPr>
          <w:rFonts w:ascii="宋体" w:eastAsia="宋体" w:hAnsi="宋体" w:cs="Times New Roman" w:hint="eastAsia"/>
          <w:sz w:val="21"/>
          <w:szCs w:val="21"/>
          <w14:ligatures w14:val="none"/>
        </w:rPr>
      </w:pPr>
    </w:p>
    <w:p w14:paraId="08EDF178"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hint="eastAsia"/>
          <w:b/>
          <w:bCs/>
          <w:kern w:val="44"/>
          <w:sz w:val="21"/>
          <w:szCs w:val="21"/>
          <w14:ligatures w14:val="none"/>
        </w:rPr>
        <w:lastRenderedPageBreak/>
        <w:t>1</w:t>
      </w:r>
      <w:r w:rsidRPr="0029326A">
        <w:rPr>
          <w:rFonts w:ascii="宋体" w:eastAsia="宋体" w:hAnsi="宋体" w:cs="宋体" w:hint="eastAsia"/>
          <w:b/>
          <w:bCs/>
          <w:kern w:val="44"/>
          <w:sz w:val="21"/>
          <w:szCs w:val="21"/>
          <w14:ligatures w14:val="none"/>
        </w:rPr>
        <w:tab/>
        <w:t>总则</w:t>
      </w:r>
    </w:p>
    <w:p w14:paraId="2B554BBB"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1.1</w:t>
      </w:r>
      <w:r w:rsidRPr="0029326A">
        <w:rPr>
          <w:rFonts w:ascii="宋体" w:eastAsia="宋体" w:hAnsi="宋体" w:cs="宋体" w:hint="eastAsia"/>
          <w:b/>
          <w:bCs/>
          <w:sz w:val="21"/>
          <w:szCs w:val="21"/>
          <w14:ligatures w14:val="none"/>
        </w:rPr>
        <w:tab/>
        <w:t>投保附加险的条件</w:t>
      </w:r>
    </w:p>
    <w:p w14:paraId="02471530"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本条款为本保险单约定的意外健康</w:t>
      </w:r>
      <w:proofErr w:type="gramStart"/>
      <w:r w:rsidRPr="0029326A">
        <w:rPr>
          <w:rFonts w:ascii="宋体" w:eastAsia="宋体" w:hAnsi="宋体" w:cs="Times New Roman" w:hint="eastAsia"/>
          <w:sz w:val="21"/>
          <w:szCs w:val="21"/>
          <w14:ligatures w14:val="none"/>
        </w:rPr>
        <w:t>险类主险</w:t>
      </w:r>
      <w:proofErr w:type="gramEnd"/>
      <w:r w:rsidRPr="0029326A">
        <w:rPr>
          <w:rFonts w:ascii="宋体" w:eastAsia="宋体" w:hAnsi="宋体" w:cs="Times New Roman" w:hint="eastAsia"/>
          <w:sz w:val="21"/>
          <w:szCs w:val="21"/>
          <w14:ligatures w14:val="none"/>
        </w:rPr>
        <w:t>的附加险条款。只有在投保了主险的基础上，方可投保本附加险。</w:t>
      </w:r>
    </w:p>
    <w:p w14:paraId="7C047427"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1.2</w:t>
      </w:r>
      <w:r w:rsidRPr="0029326A">
        <w:rPr>
          <w:rFonts w:ascii="宋体" w:eastAsia="宋体" w:hAnsi="宋体" w:cs="宋体" w:hint="eastAsia"/>
          <w:b/>
          <w:bCs/>
          <w:sz w:val="21"/>
          <w:szCs w:val="21"/>
          <w14:ligatures w14:val="none"/>
        </w:rPr>
        <w:tab/>
        <w:t>主险与附加险关系</w:t>
      </w:r>
    </w:p>
    <w:p w14:paraId="51E8F255"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凡涉及本附加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的约定，均应采用书面形式。主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与本附加</w:t>
      </w:r>
      <w:proofErr w:type="gramStart"/>
      <w:r w:rsidRPr="0029326A">
        <w:rPr>
          <w:rFonts w:ascii="宋体" w:eastAsia="宋体" w:hAnsi="宋体" w:cs="Times New Roman" w:hint="eastAsia"/>
          <w:sz w:val="21"/>
          <w:szCs w:val="21"/>
          <w14:ligatures w14:val="none"/>
        </w:rPr>
        <w:t>险合同相</w:t>
      </w:r>
      <w:proofErr w:type="gramEnd"/>
      <w:r w:rsidRPr="0029326A">
        <w:rPr>
          <w:rFonts w:ascii="宋体" w:eastAsia="宋体" w:hAnsi="宋体" w:cs="Times New Roman" w:hint="eastAsia"/>
          <w:sz w:val="21"/>
          <w:szCs w:val="21"/>
          <w14:ligatures w14:val="none"/>
        </w:rPr>
        <w:t>抵触之处，以本附加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为准；本附加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未约定事项，以主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为准。主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无效，本附加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亦无效。</w:t>
      </w:r>
    </w:p>
    <w:p w14:paraId="70A58283"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3</w:t>
      </w:r>
      <w:r w:rsidRPr="0029326A">
        <w:rPr>
          <w:rFonts w:ascii="宋体" w:eastAsia="宋体" w:hAnsi="宋体" w:cs="宋体" w:hint="eastAsia"/>
          <w:b/>
          <w:bCs/>
          <w:sz w:val="21"/>
          <w:szCs w:val="21"/>
          <w14:ligatures w14:val="none"/>
        </w:rPr>
        <w:tab/>
        <w:t>受益人</w:t>
      </w:r>
    </w:p>
    <w:p w14:paraId="188CE16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除另有约定外，本附加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保险金的受益人为被保险人本人。</w:t>
      </w:r>
    </w:p>
    <w:p w14:paraId="6FB062DE"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hint="eastAsia"/>
          <w:b/>
          <w:bCs/>
          <w:kern w:val="44"/>
          <w:sz w:val="21"/>
          <w:szCs w:val="21"/>
          <w14:ligatures w14:val="none"/>
        </w:rPr>
        <w:t>2</w:t>
      </w:r>
      <w:r w:rsidRPr="0029326A">
        <w:rPr>
          <w:rFonts w:ascii="宋体" w:eastAsia="宋体" w:hAnsi="宋体" w:cs="宋体" w:hint="eastAsia"/>
          <w:b/>
          <w:bCs/>
          <w:kern w:val="44"/>
          <w:sz w:val="21"/>
          <w:szCs w:val="21"/>
          <w14:ligatures w14:val="none"/>
        </w:rPr>
        <w:tab/>
        <w:t>保障内容</w:t>
      </w:r>
    </w:p>
    <w:p w14:paraId="5CCDC3CD"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2.1</w:t>
      </w:r>
      <w:r w:rsidRPr="0029326A">
        <w:rPr>
          <w:rFonts w:ascii="宋体" w:eastAsia="宋体" w:hAnsi="宋体" w:cs="宋体" w:hint="eastAsia"/>
          <w:b/>
          <w:bCs/>
          <w:sz w:val="21"/>
          <w:szCs w:val="21"/>
          <w14:ligatures w14:val="none"/>
        </w:rPr>
        <w:tab/>
        <w:t>保险责任</w:t>
      </w:r>
    </w:p>
    <w:p w14:paraId="5CDD71B4"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经保险人同意，投保人可在投保下述2.1.1保险责任基础上，选择投保2.1.2保险责任，并在保险单中载明。</w:t>
      </w:r>
    </w:p>
    <w:p w14:paraId="365FE540" w14:textId="77777777" w:rsidR="0029326A" w:rsidRPr="0029326A" w:rsidRDefault="0029326A" w:rsidP="0029326A">
      <w:pPr>
        <w:keepNext/>
        <w:keepLines/>
        <w:tabs>
          <w:tab w:val="left" w:pos="1050"/>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2.</w:t>
      </w: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.1</w:t>
      </w:r>
      <w:r w:rsidRPr="0029326A">
        <w:rPr>
          <w:rFonts w:ascii="宋体" w:eastAsia="宋体" w:hAnsi="宋体" w:cs="宋体" w:hint="eastAsia"/>
          <w:b/>
          <w:bCs/>
          <w:sz w:val="21"/>
          <w:szCs w:val="21"/>
          <w14:ligatures w14:val="none"/>
        </w:rPr>
        <w:tab/>
        <w:t>住院医疗保险责任</w:t>
      </w:r>
    </w:p>
    <w:p w14:paraId="17EAA072"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在</w:t>
      </w:r>
      <w:r w:rsidRPr="0029326A">
        <w:rPr>
          <w:rFonts w:ascii="宋体" w:eastAsia="宋体" w:hAnsi="宋体" w:cs="Times New Roman"/>
          <w:sz w:val="21"/>
          <w:szCs w:val="21"/>
          <w14:ligatures w14:val="none"/>
        </w:rPr>
        <w:t>保险期间内，</w:t>
      </w:r>
      <w:r w:rsidRPr="0029326A">
        <w:rPr>
          <w:rFonts w:ascii="宋体" w:eastAsia="宋体" w:hAnsi="宋体" w:cs="Times New Roman" w:hint="eastAsia"/>
          <w:sz w:val="21"/>
          <w:szCs w:val="21"/>
          <w14:ligatures w14:val="none"/>
        </w:rPr>
        <w:t>被保险人自获得</w:t>
      </w:r>
      <w:r w:rsidRPr="0029326A">
        <w:rPr>
          <w:rFonts w:ascii="宋体" w:eastAsia="宋体" w:hAnsi="宋体" w:cs="Times New Roman" w:hint="eastAsia"/>
          <w:b/>
          <w:sz w:val="21"/>
          <w:szCs w:val="21"/>
          <w14:ligatures w14:val="none"/>
        </w:rPr>
        <w:t>被保资格（见释义）</w:t>
      </w:r>
      <w:r w:rsidRPr="0029326A">
        <w:rPr>
          <w:rFonts w:ascii="宋体" w:eastAsia="宋体" w:hAnsi="宋体" w:cs="Times New Roman" w:hint="eastAsia"/>
          <w:sz w:val="21"/>
          <w:szCs w:val="21"/>
          <w14:ligatures w14:val="none"/>
        </w:rPr>
        <w:t>之日起遭受</w:t>
      </w:r>
      <w:hyperlink w:anchor="_4.1_意外伤害" w:history="1">
        <w:r w:rsidRPr="0029326A">
          <w:rPr>
            <w:rFonts w:ascii="宋体" w:eastAsia="宋体" w:hAnsi="宋体" w:cs="Times New Roman" w:hint="eastAsia"/>
            <w:b/>
            <w:sz w:val="21"/>
            <w:szCs w:val="21"/>
            <w14:ligatures w14:val="none"/>
          </w:rPr>
          <w:t>意外伤害（见释义）</w:t>
        </w:r>
      </w:hyperlink>
      <w:r w:rsidRPr="0029326A">
        <w:rPr>
          <w:rFonts w:ascii="宋体" w:eastAsia="宋体" w:hAnsi="宋体" w:cs="Times New Roman" w:hint="eastAsia"/>
          <w:sz w:val="21"/>
          <w:szCs w:val="21"/>
          <w14:ligatures w14:val="none"/>
        </w:rPr>
        <w:t>或者</w:t>
      </w:r>
      <w:r w:rsidRPr="0029326A">
        <w:rPr>
          <w:rFonts w:ascii="Times New Roman" w:eastAsia="宋体" w:hAnsi="Times New Roman" w:cs="Times New Roman" w:hint="eastAsia"/>
          <w:sz w:val="21"/>
          <w14:ligatures w14:val="none"/>
        </w:rPr>
        <w:t>自获得被保资格之日起</w:t>
      </w:r>
      <w:r w:rsidRPr="0029326A">
        <w:rPr>
          <w:rFonts w:ascii="宋体" w:eastAsia="宋体" w:hAnsi="宋体" w:cs="Times New Roman" w:hint="eastAsia"/>
          <w:sz w:val="21"/>
          <w:szCs w:val="21"/>
          <w14:ligatures w14:val="none"/>
        </w:rPr>
        <w:t>经过本附加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约定的</w:t>
      </w:r>
      <w:r w:rsidRPr="0029326A">
        <w:rPr>
          <w:rFonts w:ascii="宋体" w:eastAsia="宋体" w:hAnsi="宋体" w:cs="Times New Roman" w:hint="eastAsia"/>
          <w:b/>
          <w:sz w:val="21"/>
          <w:szCs w:val="21"/>
          <w14:ligatures w14:val="none"/>
        </w:rPr>
        <w:t>等待期（见释义）</w:t>
      </w:r>
      <w:r w:rsidRPr="0029326A">
        <w:rPr>
          <w:rFonts w:ascii="宋体" w:eastAsia="宋体" w:hAnsi="宋体" w:cs="Times New Roman" w:hint="eastAsia"/>
          <w:sz w:val="21"/>
          <w:szCs w:val="21"/>
          <w14:ligatures w14:val="none"/>
        </w:rPr>
        <w:t>后罹患疾病，</w:t>
      </w:r>
      <w:r w:rsidRPr="0029326A">
        <w:rPr>
          <w:rFonts w:ascii="宋体" w:eastAsia="宋体" w:hAnsi="宋体" w:cs="Times New Roman" w:hint="eastAsia"/>
          <w:sz w:val="21"/>
          <w14:ligatures w14:val="none"/>
        </w:rPr>
        <w:t>并因</w:t>
      </w:r>
      <w:r w:rsidRPr="0029326A">
        <w:rPr>
          <w:rFonts w:ascii="宋体" w:eastAsia="宋体" w:hAnsi="宋体" w:cs="Times New Roman"/>
          <w:sz w:val="21"/>
          <w:szCs w:val="21"/>
          <w14:ligatures w14:val="none"/>
        </w:rPr>
        <w:t>该</w:t>
      </w:r>
      <w:r w:rsidRPr="0029326A">
        <w:rPr>
          <w:rFonts w:ascii="宋体" w:eastAsia="宋体" w:hAnsi="宋体" w:cs="Times New Roman" w:hint="eastAsia"/>
          <w:sz w:val="21"/>
          <w:szCs w:val="21"/>
          <w14:ligatures w14:val="none"/>
        </w:rPr>
        <w:t>意外伤害或</w:t>
      </w:r>
      <w:r w:rsidRPr="0029326A">
        <w:rPr>
          <w:rFonts w:ascii="宋体" w:eastAsia="宋体" w:hAnsi="宋体" w:cs="Times New Roman"/>
          <w:sz w:val="21"/>
          <w:szCs w:val="21"/>
          <w14:ligatures w14:val="none"/>
        </w:rPr>
        <w:t>疾病</w:t>
      </w:r>
      <w:r w:rsidRPr="0029326A">
        <w:rPr>
          <w:rFonts w:ascii="宋体" w:eastAsia="宋体" w:hAnsi="宋体" w:cs="Times New Roman" w:hint="eastAsia"/>
          <w:sz w:val="21"/>
          <w14:ligatures w14:val="none"/>
        </w:rPr>
        <w:t>在保险期间内在</w:t>
      </w:r>
      <w:hyperlink w:anchor="_4.2_医疗机构" w:history="1">
        <w:r w:rsidRPr="0029326A">
          <w:rPr>
            <w:rFonts w:ascii="宋体" w:eastAsia="宋体" w:hAnsi="宋体" w:cs="Times New Roman" w:hint="eastAsia"/>
            <w:b/>
            <w:sz w:val="21"/>
            <w14:ligatures w14:val="none"/>
          </w:rPr>
          <w:t>指定医疗机构（见</w:t>
        </w:r>
        <w:r w:rsidRPr="0029326A">
          <w:rPr>
            <w:rFonts w:ascii="宋体" w:eastAsia="宋体" w:hAnsi="宋体" w:cs="Times New Roman"/>
            <w:b/>
            <w:sz w:val="21"/>
            <w14:ligatures w14:val="none"/>
          </w:rPr>
          <w:t>释义</w:t>
        </w:r>
        <w:r w:rsidRPr="0029326A">
          <w:rPr>
            <w:rFonts w:ascii="宋体" w:eastAsia="宋体" w:hAnsi="宋体" w:cs="Times New Roman" w:hint="eastAsia"/>
            <w:b/>
            <w:sz w:val="21"/>
            <w14:ligatures w14:val="none"/>
          </w:rPr>
          <w:t>）</w:t>
        </w:r>
      </w:hyperlink>
      <w:r w:rsidRPr="0029326A">
        <w:rPr>
          <w:rFonts w:ascii="宋体" w:eastAsia="宋体" w:hAnsi="宋体" w:cs="Times New Roman" w:hint="eastAsia"/>
          <w:sz w:val="21"/>
          <w:szCs w:val="21"/>
          <w14:ligatures w14:val="none"/>
        </w:rPr>
        <w:t>进行</w:t>
      </w:r>
      <w:r w:rsidRPr="0029326A">
        <w:rPr>
          <w:rFonts w:ascii="宋体" w:eastAsia="宋体" w:hAnsi="宋体" w:cs="Times New Roman" w:hint="eastAsia"/>
          <w:b/>
          <w:sz w:val="21"/>
          <w:szCs w:val="21"/>
          <w14:ligatures w14:val="none"/>
        </w:rPr>
        <w:t>住院（见释义）</w:t>
      </w:r>
      <w:r w:rsidRPr="0029326A">
        <w:rPr>
          <w:rFonts w:ascii="宋体" w:eastAsia="宋体" w:hAnsi="宋体" w:cs="Times New Roman" w:hint="eastAsia"/>
          <w:sz w:val="21"/>
          <w:szCs w:val="21"/>
          <w14:ligatures w14:val="none"/>
        </w:rPr>
        <w:t>治疗，保险人按2.1.3的约定给付</w:t>
      </w:r>
      <w:r w:rsidRPr="0029326A">
        <w:rPr>
          <w:rFonts w:ascii="宋体" w:eastAsia="宋体" w:hAnsi="宋体" w:cs="Times New Roman"/>
          <w:sz w:val="21"/>
          <w:szCs w:val="21"/>
          <w14:ligatures w14:val="none"/>
        </w:rPr>
        <w:t>医疗</w:t>
      </w:r>
      <w:r w:rsidRPr="0029326A">
        <w:rPr>
          <w:rFonts w:ascii="宋体" w:eastAsia="宋体" w:hAnsi="宋体" w:cs="Times New Roman" w:hint="eastAsia"/>
          <w:sz w:val="21"/>
          <w:szCs w:val="21"/>
          <w14:ligatures w14:val="none"/>
        </w:rPr>
        <w:t>保险金。</w:t>
      </w:r>
    </w:p>
    <w:p w14:paraId="1F19E0E0" w14:textId="77777777" w:rsidR="0029326A" w:rsidRPr="0029326A" w:rsidRDefault="0029326A" w:rsidP="0029326A">
      <w:pPr>
        <w:keepNext/>
        <w:keepLines/>
        <w:tabs>
          <w:tab w:val="left" w:pos="1050"/>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2.</w:t>
      </w:r>
      <w:r w:rsidRPr="0029326A">
        <w:rPr>
          <w:rFonts w:ascii="宋体" w:eastAsia="宋体" w:hAnsi="宋体" w:cs="宋体" w:hint="eastAsia"/>
          <w:b/>
          <w:bCs/>
          <w:sz w:val="21"/>
          <w:szCs w:val="21"/>
          <w14:ligatures w14:val="none"/>
        </w:rPr>
        <w:t>1</w:t>
      </w:r>
      <w:r w:rsidRPr="0029326A">
        <w:rPr>
          <w:rFonts w:ascii="宋体" w:eastAsia="宋体" w:hAnsi="宋体" w:cs="宋体"/>
          <w:b/>
          <w:bCs/>
          <w:sz w:val="21"/>
          <w:szCs w:val="21"/>
          <w14:ligatures w14:val="none"/>
        </w:rPr>
        <w:t>.</w:t>
      </w:r>
      <w:r w:rsidRPr="0029326A">
        <w:rPr>
          <w:rFonts w:ascii="宋体" w:eastAsia="宋体" w:hAnsi="宋体" w:cs="宋体" w:hint="eastAsia"/>
          <w:b/>
          <w:bCs/>
          <w:sz w:val="21"/>
          <w:szCs w:val="21"/>
          <w14:ligatures w14:val="none"/>
        </w:rPr>
        <w:t>2</w:t>
      </w:r>
      <w:r w:rsidRPr="0029326A">
        <w:rPr>
          <w:rFonts w:ascii="宋体" w:eastAsia="宋体" w:hAnsi="宋体" w:cs="宋体" w:hint="eastAsia"/>
          <w:b/>
          <w:bCs/>
          <w:sz w:val="21"/>
          <w:szCs w:val="21"/>
          <w14:ligatures w14:val="none"/>
        </w:rPr>
        <w:tab/>
        <w:t>门诊大病保险责任</w:t>
      </w:r>
    </w:p>
    <w:p w14:paraId="3ED4B257"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在</w:t>
      </w:r>
      <w:r w:rsidRPr="0029326A">
        <w:rPr>
          <w:rFonts w:ascii="宋体" w:eastAsia="宋体" w:hAnsi="宋体" w:cs="Times New Roman"/>
          <w:sz w:val="21"/>
          <w:szCs w:val="21"/>
          <w14:ligatures w14:val="none"/>
        </w:rPr>
        <w:t>保险期间内，</w:t>
      </w:r>
      <w:r w:rsidRPr="0029326A">
        <w:rPr>
          <w:rFonts w:ascii="宋体" w:eastAsia="宋体" w:hAnsi="宋体" w:cs="Times New Roman" w:hint="eastAsia"/>
          <w:sz w:val="21"/>
          <w:szCs w:val="21"/>
          <w14:ligatures w14:val="none"/>
        </w:rPr>
        <w:t>被保险人自获得被保资格之日起遭受意外伤害或者自获得被保资格之日起经过本附加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约定的等待期后罹患符合</w:t>
      </w:r>
      <w:r w:rsidRPr="0029326A">
        <w:rPr>
          <w:rFonts w:ascii="宋体" w:eastAsia="宋体" w:hAnsi="宋体" w:cs="Times New Roman" w:hint="eastAsia"/>
          <w:b/>
          <w:sz w:val="21"/>
          <w:szCs w:val="21"/>
          <w14:ligatures w14:val="none"/>
        </w:rPr>
        <w:t>门诊大病（见释义）</w:t>
      </w:r>
      <w:r w:rsidRPr="0029326A">
        <w:rPr>
          <w:rFonts w:ascii="宋体" w:eastAsia="宋体" w:hAnsi="宋体" w:cs="Times New Roman" w:hint="eastAsia"/>
          <w:sz w:val="21"/>
          <w:szCs w:val="21"/>
          <w14:ligatures w14:val="none"/>
        </w:rPr>
        <w:t>范围的疾病，并</w:t>
      </w:r>
      <w:r w:rsidRPr="0029326A">
        <w:rPr>
          <w:rFonts w:ascii="宋体" w:eastAsia="宋体" w:hAnsi="宋体" w:cs="Times New Roman"/>
          <w:sz w:val="21"/>
          <w:szCs w:val="21"/>
          <w14:ligatures w14:val="none"/>
        </w:rPr>
        <w:t>因该疾病在</w:t>
      </w:r>
      <w:r w:rsidRPr="0029326A">
        <w:rPr>
          <w:rFonts w:ascii="宋体" w:eastAsia="宋体" w:hAnsi="宋体" w:cs="Times New Roman" w:hint="eastAsia"/>
          <w:sz w:val="21"/>
          <w:szCs w:val="21"/>
          <w14:ligatures w14:val="none"/>
        </w:rPr>
        <w:t>保险</w:t>
      </w:r>
      <w:r w:rsidRPr="0029326A">
        <w:rPr>
          <w:rFonts w:ascii="宋体" w:eastAsia="宋体" w:hAnsi="宋体" w:cs="Times New Roman"/>
          <w:sz w:val="21"/>
          <w:szCs w:val="21"/>
          <w14:ligatures w14:val="none"/>
        </w:rPr>
        <w:t>期间内</w:t>
      </w:r>
      <w:r w:rsidRPr="0029326A">
        <w:rPr>
          <w:rFonts w:ascii="宋体" w:eastAsia="宋体" w:hAnsi="宋体" w:cs="Times New Roman" w:hint="eastAsia"/>
          <w:sz w:val="21"/>
          <w:szCs w:val="21"/>
          <w14:ligatures w14:val="none"/>
        </w:rPr>
        <w:t>在指定医疗机构进行门诊大病治疗的，保险人按2.1.3的约定给付医疗保险金。</w:t>
      </w:r>
    </w:p>
    <w:p w14:paraId="00CA7998" w14:textId="77777777" w:rsidR="0029326A" w:rsidRPr="0029326A" w:rsidRDefault="0029326A" w:rsidP="0029326A">
      <w:pPr>
        <w:keepNext/>
        <w:keepLines/>
        <w:tabs>
          <w:tab w:val="left" w:pos="1050"/>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2.1.3</w:t>
      </w:r>
      <w:r w:rsidRPr="0029326A">
        <w:rPr>
          <w:rFonts w:ascii="宋体" w:eastAsia="宋体" w:hAnsi="宋体" w:cs="宋体" w:hint="eastAsia"/>
          <w:b/>
          <w:bCs/>
          <w:sz w:val="21"/>
          <w:szCs w:val="21"/>
          <w14:ligatures w14:val="none"/>
        </w:rPr>
        <w:t xml:space="preserve">     保险金给付标准</w:t>
      </w:r>
    </w:p>
    <w:p w14:paraId="72A7625B"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对于被保险人在</w:t>
      </w:r>
      <w:r w:rsidRPr="0029326A">
        <w:rPr>
          <w:rFonts w:ascii="宋体" w:eastAsia="宋体" w:hAnsi="宋体" w:cs="Times New Roman"/>
          <w:sz w:val="21"/>
          <w:szCs w:val="21"/>
          <w14:ligatures w14:val="none"/>
        </w:rPr>
        <w:t>保险期间内</w:t>
      </w:r>
      <w:r w:rsidRPr="0029326A">
        <w:rPr>
          <w:rFonts w:ascii="宋体" w:eastAsia="宋体" w:hAnsi="宋体" w:cs="Times New Roman" w:hint="eastAsia"/>
          <w:sz w:val="21"/>
          <w:szCs w:val="21"/>
          <w14:ligatures w14:val="none"/>
        </w:rPr>
        <w:t>所支出的符合2.1.1保险责任范围的</w:t>
      </w:r>
      <w:r w:rsidRPr="0029326A">
        <w:rPr>
          <w:rFonts w:ascii="宋体" w:eastAsia="宋体" w:hAnsi="宋体" w:cs="Times New Roman" w:hint="eastAsia"/>
          <w:b/>
          <w:sz w:val="21"/>
          <w:szCs w:val="21"/>
          <w14:ligatures w14:val="none"/>
        </w:rPr>
        <w:t>必需且合理（见释义）的、符合本附加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签发地政府颁布的社会基本医疗保险（见</w:t>
      </w:r>
      <w:r w:rsidRPr="0029326A">
        <w:rPr>
          <w:rFonts w:ascii="宋体" w:eastAsia="宋体" w:hAnsi="宋体" w:cs="Times New Roman"/>
          <w:b/>
          <w:sz w:val="21"/>
          <w:szCs w:val="21"/>
          <w14:ligatures w14:val="none"/>
        </w:rPr>
        <w:t>释义</w:t>
      </w:r>
      <w:r w:rsidRPr="0029326A">
        <w:rPr>
          <w:rFonts w:ascii="宋体" w:eastAsia="宋体" w:hAnsi="宋体" w:cs="Times New Roman" w:hint="eastAsia"/>
          <w:b/>
          <w:sz w:val="21"/>
          <w:szCs w:val="21"/>
          <w14:ligatures w14:val="none"/>
        </w:rPr>
        <w:t>）报销范围的住院医疗费用，保险人在扣除社会基本医疗保险、公费医疗和任何第三方（包括任何商业医疗保险）已经补偿或给付部分以及本附加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约定的免赔额后，对其余额按本附加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给付比例给付保险金。免赔额、给付比例由投保人、保险人双方约定，并在保险单中载明。投保人、保险人还可选择约定重大疾病（见释义）住院医疗限额，并在保险单中载明。约定了重大疾病住院医疗限额的，对被保险人因重大疾病所支出的符合本附加保险合同约定范围的住院医疗费用，保险人累计给付的保险金不超过该重大疾病住院医疗限额。</w:t>
      </w:r>
    </w:p>
    <w:p w14:paraId="1A75285C"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对于被保险人在保险期间内所支出的符合2.1.2保险责任范围的必需且合理的、符合本附加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签发地政府颁布的社会基本医疗保险报销范围的门诊医疗费用，</w:t>
      </w:r>
      <w:r w:rsidRPr="0029326A">
        <w:rPr>
          <w:rFonts w:ascii="宋体" w:eastAsia="宋体" w:hAnsi="宋体" w:cs="Times New Roman" w:hint="eastAsia"/>
          <w:b/>
          <w:sz w:val="21"/>
          <w:szCs w:val="21"/>
          <w14:ligatures w14:val="none"/>
        </w:rPr>
        <w:t>保险人在扣除社会基本医疗保险、公费医疗和任何第三方（包括任何商业医疗保险）已经补偿或给付部分以及本附加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约定的免赔额后，对其余额按本附加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约定的给付比例给付保险金，且保险人累计给付的门诊大病保险金不超过门诊大病限额。免赔额、给付比例、门诊大病限额由投保人、保险人双方约定，并在保险单中载明。</w:t>
      </w:r>
    </w:p>
    <w:p w14:paraId="1B9A14A3"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保险期间届满被保险人治疗仍未结束的，保险人所负保险责任期限可按下列约定延长：</w:t>
      </w:r>
      <w:r w:rsidRPr="0029326A">
        <w:rPr>
          <w:rFonts w:ascii="宋体" w:eastAsia="宋体" w:hAnsi="宋体" w:cs="Times New Roman" w:hint="eastAsia"/>
          <w:b/>
          <w:sz w:val="21"/>
          <w:szCs w:val="21"/>
          <w14:ligatures w14:val="none"/>
        </w:rPr>
        <w:t>门诊治疗者，自保险期间届满次日起计算，以门诊急诊延长日数为限；保险期间届满被保险人仍在</w:t>
      </w:r>
      <w:r w:rsidRPr="0029326A">
        <w:rPr>
          <w:rFonts w:ascii="Times New Roman" w:eastAsia="宋体" w:hAnsi="Times New Roman" w:cs="Times New Roman" w:hint="eastAsia"/>
          <w:b/>
          <w:sz w:val="21"/>
          <w:szCs w:val="20"/>
          <w14:ligatures w14:val="none"/>
        </w:rPr>
        <w:t>住院</w:t>
      </w:r>
      <w:r w:rsidRPr="0029326A">
        <w:rPr>
          <w:rFonts w:ascii="宋体" w:eastAsia="宋体" w:hAnsi="宋体" w:cs="Times New Roman" w:hint="eastAsia"/>
          <w:b/>
          <w:sz w:val="21"/>
          <w:szCs w:val="21"/>
          <w14:ligatures w14:val="none"/>
        </w:rPr>
        <w:t>治疗的，自保险期间届满次日起计算，至出院之日止，最长以住院延长日数为限。</w:t>
      </w:r>
      <w:r w:rsidRPr="0029326A">
        <w:rPr>
          <w:rFonts w:ascii="宋体" w:eastAsia="宋体" w:hAnsi="宋体" w:cs="仿宋_GB2312" w:hint="eastAsia"/>
          <w:sz w:val="21"/>
          <w14:ligatures w14:val="none"/>
        </w:rPr>
        <w:t>该“门诊急诊延长</w:t>
      </w:r>
      <w:r w:rsidRPr="0029326A">
        <w:rPr>
          <w:rFonts w:ascii="宋体" w:eastAsia="宋体" w:hAnsi="宋体" w:cs="仿宋_GB2312"/>
          <w:sz w:val="21"/>
          <w14:ligatures w14:val="none"/>
        </w:rPr>
        <w:t>日数</w:t>
      </w:r>
      <w:r w:rsidRPr="0029326A">
        <w:rPr>
          <w:rFonts w:ascii="宋体" w:eastAsia="宋体" w:hAnsi="宋体" w:cs="仿宋_GB2312" w:hint="eastAsia"/>
          <w:sz w:val="21"/>
          <w14:ligatures w14:val="none"/>
        </w:rPr>
        <w:t>”、“</w:t>
      </w:r>
      <w:r w:rsidRPr="0029326A">
        <w:rPr>
          <w:rFonts w:ascii="宋体" w:eastAsia="宋体" w:hAnsi="宋体" w:cs="仿宋_GB2312"/>
          <w:sz w:val="21"/>
          <w14:ligatures w14:val="none"/>
        </w:rPr>
        <w:t>住院</w:t>
      </w:r>
      <w:r w:rsidRPr="0029326A">
        <w:rPr>
          <w:rFonts w:ascii="宋体" w:eastAsia="宋体" w:hAnsi="宋体" w:cs="仿宋_GB2312" w:hint="eastAsia"/>
          <w:sz w:val="21"/>
          <w14:ligatures w14:val="none"/>
        </w:rPr>
        <w:t>延长</w:t>
      </w:r>
      <w:r w:rsidRPr="0029326A">
        <w:rPr>
          <w:rFonts w:ascii="宋体" w:eastAsia="宋体" w:hAnsi="宋体" w:cs="仿宋_GB2312"/>
          <w:sz w:val="21"/>
          <w14:ligatures w14:val="none"/>
        </w:rPr>
        <w:t>日数</w:t>
      </w:r>
      <w:r w:rsidRPr="0029326A">
        <w:rPr>
          <w:rFonts w:ascii="宋体" w:eastAsia="宋体" w:hAnsi="宋体" w:cs="仿宋_GB2312" w:hint="eastAsia"/>
          <w:sz w:val="21"/>
          <w14:ligatures w14:val="none"/>
        </w:rPr>
        <w:t>”</w:t>
      </w:r>
      <w:r w:rsidRPr="0029326A">
        <w:rPr>
          <w:rFonts w:ascii="宋体" w:eastAsia="宋体" w:hAnsi="宋体" w:cs="仿宋_GB2312"/>
          <w:sz w:val="21"/>
          <w14:ligatures w14:val="none"/>
        </w:rPr>
        <w:t>以</w:t>
      </w:r>
      <w:r w:rsidRPr="0029326A">
        <w:rPr>
          <w:rFonts w:ascii="宋体" w:eastAsia="宋体" w:hAnsi="宋体" w:cs="仿宋_GB2312" w:hint="eastAsia"/>
          <w:sz w:val="21"/>
          <w14:ligatures w14:val="none"/>
        </w:rPr>
        <w:t>保险单载明为准；若保险单</w:t>
      </w:r>
      <w:r w:rsidRPr="0029326A">
        <w:rPr>
          <w:rFonts w:ascii="宋体" w:eastAsia="宋体" w:hAnsi="宋体" w:cs="仿宋_GB2312"/>
          <w:sz w:val="21"/>
          <w14:ligatures w14:val="none"/>
        </w:rPr>
        <w:t>未载明的，</w:t>
      </w:r>
      <w:r w:rsidRPr="0029326A">
        <w:rPr>
          <w:rFonts w:ascii="宋体" w:eastAsia="宋体" w:hAnsi="宋体" w:cs="仿宋_GB2312" w:hint="eastAsia"/>
          <w:sz w:val="21"/>
          <w14:ligatures w14:val="none"/>
        </w:rPr>
        <w:t>则该“门诊急诊延长</w:t>
      </w:r>
      <w:r w:rsidRPr="0029326A">
        <w:rPr>
          <w:rFonts w:ascii="宋体" w:eastAsia="宋体" w:hAnsi="宋体" w:cs="仿宋_GB2312"/>
          <w:sz w:val="21"/>
          <w14:ligatures w14:val="none"/>
        </w:rPr>
        <w:t>日数</w:t>
      </w:r>
      <w:r w:rsidRPr="0029326A">
        <w:rPr>
          <w:rFonts w:ascii="宋体" w:eastAsia="宋体" w:hAnsi="宋体" w:cs="仿宋_GB2312" w:hint="eastAsia"/>
          <w:sz w:val="21"/>
          <w14:ligatures w14:val="none"/>
        </w:rPr>
        <w:t>”视为</w:t>
      </w:r>
      <w:r w:rsidRPr="0029326A">
        <w:rPr>
          <w:rFonts w:ascii="宋体" w:eastAsia="宋体" w:hAnsi="宋体" w:cs="仿宋_GB2312"/>
          <w:sz w:val="21"/>
          <w14:ligatures w14:val="none"/>
        </w:rPr>
        <w:t>15日（含）</w:t>
      </w:r>
      <w:r w:rsidRPr="0029326A">
        <w:rPr>
          <w:rFonts w:ascii="宋体" w:eastAsia="宋体" w:hAnsi="宋体" w:cs="Times New Roman" w:hint="eastAsia"/>
          <w:sz w:val="21"/>
          <w14:ligatures w14:val="none"/>
        </w:rPr>
        <w:t>、</w:t>
      </w:r>
      <w:r w:rsidRPr="0029326A">
        <w:rPr>
          <w:rFonts w:ascii="宋体" w:eastAsia="宋体" w:hAnsi="宋体" w:cs="仿宋_GB2312" w:hint="eastAsia"/>
          <w:sz w:val="21"/>
          <w14:ligatures w14:val="none"/>
        </w:rPr>
        <w:t>“</w:t>
      </w:r>
      <w:r w:rsidRPr="0029326A">
        <w:rPr>
          <w:rFonts w:ascii="宋体" w:eastAsia="宋体" w:hAnsi="宋体" w:cs="仿宋_GB2312"/>
          <w:sz w:val="21"/>
          <w14:ligatures w14:val="none"/>
        </w:rPr>
        <w:t>住院</w:t>
      </w:r>
      <w:r w:rsidRPr="0029326A">
        <w:rPr>
          <w:rFonts w:ascii="宋体" w:eastAsia="宋体" w:hAnsi="宋体" w:cs="仿宋_GB2312" w:hint="eastAsia"/>
          <w:sz w:val="21"/>
          <w14:ligatures w14:val="none"/>
        </w:rPr>
        <w:t>延长</w:t>
      </w:r>
      <w:r w:rsidRPr="0029326A">
        <w:rPr>
          <w:rFonts w:ascii="宋体" w:eastAsia="宋体" w:hAnsi="宋体" w:cs="仿宋_GB2312"/>
          <w:sz w:val="21"/>
          <w14:ligatures w14:val="none"/>
        </w:rPr>
        <w:t>日数</w:t>
      </w:r>
      <w:r w:rsidRPr="0029326A">
        <w:rPr>
          <w:rFonts w:ascii="宋体" w:eastAsia="宋体" w:hAnsi="宋体" w:cs="仿宋_GB2312" w:hint="eastAsia"/>
          <w:sz w:val="21"/>
          <w14:ligatures w14:val="none"/>
        </w:rPr>
        <w:t>”视为90</w:t>
      </w:r>
      <w:r w:rsidRPr="0029326A">
        <w:rPr>
          <w:rFonts w:ascii="宋体" w:eastAsia="宋体" w:hAnsi="宋体" w:cs="仿宋_GB2312"/>
          <w:sz w:val="21"/>
          <w14:ligatures w14:val="none"/>
        </w:rPr>
        <w:t>日（含）</w:t>
      </w:r>
      <w:r w:rsidRPr="0029326A">
        <w:rPr>
          <w:rFonts w:ascii="宋体" w:eastAsia="宋体" w:hAnsi="宋体" w:cs="仿宋_GB2312" w:hint="eastAsia"/>
          <w:sz w:val="21"/>
          <w14:ligatures w14:val="none"/>
        </w:rPr>
        <w:t>。</w:t>
      </w:r>
    </w:p>
    <w:p w14:paraId="01166212" w14:textId="77777777" w:rsidR="0029326A" w:rsidRPr="0029326A" w:rsidRDefault="0029326A" w:rsidP="0029326A">
      <w:pPr>
        <w:numPr>
          <w:ilvl w:val="0"/>
          <w:numId w:val="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保险人按照上述约定给付的各项医疗保险金之和以本附加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项下的</w:t>
      </w:r>
      <w:r w:rsidRPr="0029326A">
        <w:rPr>
          <w:rFonts w:ascii="宋体" w:eastAsia="宋体" w:hAnsi="宋体" w:cs="Times New Roman" w:hint="eastAsia"/>
          <w:sz w:val="21"/>
          <w:szCs w:val="21"/>
          <w14:ligatures w14:val="none"/>
        </w:rPr>
        <w:lastRenderedPageBreak/>
        <w:t>保险金额为限，对被保险人一次或者累计给付保险金达到本附加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项下该被保险人的保险金额时，本附加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对该被保险人在本附加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项下的保险责任终止。</w:t>
      </w:r>
    </w:p>
    <w:p w14:paraId="52BD1080"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2.2</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补偿原则</w:t>
      </w:r>
    </w:p>
    <w:p w14:paraId="3A2ECEAD"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14:ligatures w14:val="none"/>
        </w:rPr>
        <w:t>本附加</w:t>
      </w:r>
      <w:proofErr w:type="gramStart"/>
      <w:r w:rsidRPr="0029326A">
        <w:rPr>
          <w:rFonts w:ascii="宋体" w:eastAsia="宋体" w:hAnsi="宋体" w:cs="Times New Roman" w:hint="eastAsia"/>
          <w:b/>
          <w:sz w:val="21"/>
          <w14:ligatures w14:val="none"/>
        </w:rPr>
        <w:t>险合同</w:t>
      </w:r>
      <w:proofErr w:type="gramEnd"/>
      <w:r w:rsidRPr="0029326A">
        <w:rPr>
          <w:rFonts w:ascii="宋体" w:eastAsia="宋体" w:hAnsi="宋体" w:cs="Times New Roman" w:hint="eastAsia"/>
          <w:b/>
          <w:sz w:val="21"/>
          <w14:ligatures w14:val="none"/>
        </w:rPr>
        <w:t>适用补偿原则。被保险人通过任何途径所获得的医疗费用补偿金额总和以其实际支出的金额为限。被保险人已经从</w:t>
      </w:r>
      <w:r w:rsidRPr="0029326A">
        <w:rPr>
          <w:rFonts w:ascii="宋体" w:eastAsia="宋体" w:hAnsi="宋体" w:cs="Times New Roman" w:hint="eastAsia"/>
          <w:b/>
          <w:sz w:val="21"/>
          <w:szCs w:val="21"/>
          <w14:ligatures w14:val="none"/>
        </w:rPr>
        <w:t>社会基本医疗保</w:t>
      </w:r>
      <w:r w:rsidRPr="0029326A">
        <w:rPr>
          <w:rFonts w:ascii="宋体" w:eastAsia="宋体" w:hAnsi="宋体" w:cs="Times New Roman" w:hint="eastAsia"/>
          <w:b/>
          <w:sz w:val="21"/>
          <w14:ligatures w14:val="none"/>
        </w:rPr>
        <w:t>险</w:t>
      </w:r>
      <w:r w:rsidRPr="0029326A">
        <w:rPr>
          <w:rFonts w:ascii="Times New Roman" w:eastAsia="宋体" w:hAnsi="Times New Roman" w:cs="Times New Roman" w:hint="eastAsia"/>
          <w:b/>
          <w:sz w:val="21"/>
          <w14:ligatures w14:val="none"/>
        </w:rPr>
        <w:t>、公费医疗</w:t>
      </w:r>
      <w:r w:rsidRPr="0029326A">
        <w:rPr>
          <w:rFonts w:ascii="宋体" w:eastAsia="宋体" w:hAnsi="宋体" w:cs="Times New Roman" w:hint="eastAsia"/>
          <w:b/>
          <w:sz w:val="21"/>
          <w:szCs w:val="21"/>
          <w14:ligatures w14:val="none"/>
        </w:rPr>
        <w:t>和任何第三方（包括任何商业医疗保险）</w:t>
      </w:r>
      <w:r w:rsidRPr="0029326A">
        <w:rPr>
          <w:rFonts w:ascii="宋体" w:eastAsia="宋体" w:hAnsi="宋体" w:cs="Times New Roman" w:hint="eastAsia"/>
          <w:b/>
          <w:sz w:val="21"/>
          <w14:ligatures w14:val="none"/>
        </w:rPr>
        <w:t>获得相关医疗费用补偿的，保险人仅对扣除已获得补偿后的剩余部分医疗费用，按照本附加</w:t>
      </w:r>
      <w:proofErr w:type="gramStart"/>
      <w:r w:rsidRPr="0029326A">
        <w:rPr>
          <w:rFonts w:ascii="宋体" w:eastAsia="宋体" w:hAnsi="宋体" w:cs="Times New Roman" w:hint="eastAsia"/>
          <w:b/>
          <w:sz w:val="21"/>
          <w14:ligatures w14:val="none"/>
        </w:rPr>
        <w:t>险合同</w:t>
      </w:r>
      <w:proofErr w:type="gramEnd"/>
      <w:r w:rsidRPr="0029326A">
        <w:rPr>
          <w:rFonts w:ascii="宋体" w:eastAsia="宋体" w:hAnsi="宋体" w:cs="Times New Roman" w:hint="eastAsia"/>
          <w:b/>
          <w:sz w:val="21"/>
          <w14:ligatures w14:val="none"/>
        </w:rPr>
        <w:t>的约定承担给付保险金的责任</w:t>
      </w:r>
      <w:r w:rsidRPr="0029326A">
        <w:rPr>
          <w:rFonts w:ascii="宋体" w:eastAsia="宋体" w:hAnsi="宋体" w:cs="Times New Roman" w:hint="eastAsia"/>
          <w:b/>
          <w:sz w:val="21"/>
          <w:szCs w:val="21"/>
          <w14:ligatures w14:val="none"/>
        </w:rPr>
        <w:t>。</w:t>
      </w:r>
    </w:p>
    <w:p w14:paraId="30BB8F6D"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2.3</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责任免除</w:t>
      </w:r>
    </w:p>
    <w:p w14:paraId="267A1480" w14:textId="77777777" w:rsidR="0029326A" w:rsidRPr="0029326A" w:rsidRDefault="0029326A" w:rsidP="0029326A">
      <w:pPr>
        <w:keepNext/>
        <w:keepLines/>
        <w:tabs>
          <w:tab w:val="left" w:pos="993"/>
        </w:tabs>
        <w:spacing w:after="0" w:line="240" w:lineRule="auto"/>
        <w:jc w:val="both"/>
        <w:outlineLvl w:val="2"/>
        <w:rPr>
          <w:rFonts w:ascii="宋体" w:eastAsia="宋体" w:hAnsi="宋体" w:cs="Times New Roman" w:hint="eastAsia"/>
          <w:bCs/>
          <w:sz w:val="32"/>
          <w:szCs w:val="32"/>
          <w14:ligatures w14:val="none"/>
        </w:rPr>
      </w:pPr>
      <w:r w:rsidRPr="0029326A">
        <w:rPr>
          <w:rFonts w:ascii="宋体" w:eastAsia="宋体" w:hAnsi="宋体" w:cs="Times New Roman"/>
          <w:b/>
          <w:bCs/>
          <w:sz w:val="21"/>
          <w:szCs w:val="21"/>
          <w14:ligatures w14:val="none"/>
        </w:rPr>
        <w:t>2.3.1</w:t>
      </w:r>
      <w:r w:rsidRPr="0029326A">
        <w:rPr>
          <w:rFonts w:ascii="Times New Roman" w:eastAsia="宋体" w:hAnsi="Times New Roman" w:cs="Times New Roman"/>
          <w:b/>
          <w:bCs/>
          <w:sz w:val="32"/>
          <w:szCs w:val="32"/>
          <w14:ligatures w14:val="none"/>
        </w:rPr>
        <w:tab/>
      </w:r>
      <w:r w:rsidRPr="0029326A">
        <w:rPr>
          <w:rFonts w:ascii="宋体" w:eastAsia="宋体" w:hAnsi="宋体" w:cs="Times New Roman" w:hint="eastAsia"/>
          <w:b/>
          <w:bCs/>
          <w:sz w:val="21"/>
          <w:szCs w:val="21"/>
          <w14:ligatures w14:val="none"/>
        </w:rPr>
        <w:t>因下列情形之一，导致被保险人支出医疗</w:t>
      </w:r>
      <w:r w:rsidRPr="0029326A">
        <w:rPr>
          <w:rFonts w:ascii="宋体" w:eastAsia="宋体" w:hAnsi="宋体" w:cs="Times New Roman"/>
          <w:b/>
          <w:bCs/>
          <w:sz w:val="21"/>
          <w:szCs w:val="21"/>
          <w14:ligatures w14:val="none"/>
        </w:rPr>
        <w:t>费用</w:t>
      </w:r>
      <w:r w:rsidRPr="0029326A">
        <w:rPr>
          <w:rFonts w:ascii="宋体" w:eastAsia="宋体" w:hAnsi="宋体" w:cs="Times New Roman" w:hint="eastAsia"/>
          <w:b/>
          <w:bCs/>
          <w:sz w:val="21"/>
          <w:szCs w:val="21"/>
          <w14:ligatures w14:val="none"/>
        </w:rPr>
        <w:t>的，保险人不承担给付保险金责任：</w:t>
      </w:r>
    </w:p>
    <w:p w14:paraId="34714C6A"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14:ligatures w14:val="none"/>
        </w:rPr>
        <w:t>投保人对被保险人的故意杀害、故意伤害</w:t>
      </w:r>
      <w:r w:rsidRPr="0029326A">
        <w:rPr>
          <w:rFonts w:ascii="宋体" w:eastAsia="宋体" w:hAnsi="宋体" w:cs="Times New Roman" w:hint="eastAsia"/>
          <w:b/>
          <w:sz w:val="21"/>
          <w:szCs w:val="21"/>
          <w14:ligatures w14:val="none"/>
        </w:rPr>
        <w:t>；</w:t>
      </w:r>
    </w:p>
    <w:p w14:paraId="798D5725"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被保险人故意自伤或自杀，但被保险人自杀时为无民事行为能力人的除外；</w:t>
      </w:r>
    </w:p>
    <w:p w14:paraId="3E552213"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被保险人因挑衅或故意行为而导致的打斗、被袭击或被谋杀；</w:t>
      </w:r>
    </w:p>
    <w:p w14:paraId="630901A6"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被保险人接受包括美容、整容、整形手术在内的任何医疗行为而造成的意外；</w:t>
      </w:r>
    </w:p>
    <w:p w14:paraId="6B9139D5"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被保险人未</w:t>
      </w:r>
      <w:proofErr w:type="gramStart"/>
      <w:r w:rsidRPr="0029326A">
        <w:rPr>
          <w:rFonts w:ascii="宋体" w:eastAsia="宋体" w:hAnsi="宋体" w:cs="Times New Roman" w:hint="eastAsia"/>
          <w:b/>
          <w:sz w:val="21"/>
          <w:szCs w:val="21"/>
          <w14:ligatures w14:val="none"/>
        </w:rPr>
        <w:t>遵</w:t>
      </w:r>
      <w:proofErr w:type="gramEnd"/>
      <w:r w:rsidRPr="0029326A">
        <w:rPr>
          <w:rFonts w:ascii="宋体" w:eastAsia="宋体" w:hAnsi="宋体" w:cs="Times New Roman" w:hint="eastAsia"/>
          <w:b/>
          <w:sz w:val="21"/>
          <w:szCs w:val="21"/>
          <w14:ligatures w14:val="none"/>
        </w:rPr>
        <w:t>医嘱服用、涂用、注射药物，但按使用说明的规定使用非处方药不在此限；</w:t>
      </w:r>
    </w:p>
    <w:p w14:paraId="3D649C3C"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被保险人受酒精、毒品、管制药物的影响，但</w:t>
      </w:r>
      <w:proofErr w:type="gramStart"/>
      <w:r w:rsidRPr="0029326A">
        <w:rPr>
          <w:rFonts w:ascii="宋体" w:eastAsia="宋体" w:hAnsi="宋体" w:cs="Times New Roman" w:hint="eastAsia"/>
          <w:b/>
          <w:sz w:val="21"/>
          <w:szCs w:val="21"/>
          <w14:ligatures w14:val="none"/>
        </w:rPr>
        <w:t>遵</w:t>
      </w:r>
      <w:proofErr w:type="gramEnd"/>
      <w:r w:rsidRPr="0029326A">
        <w:rPr>
          <w:rFonts w:ascii="宋体" w:eastAsia="宋体" w:hAnsi="宋体" w:cs="Times New Roman" w:hint="eastAsia"/>
          <w:b/>
          <w:sz w:val="21"/>
          <w:szCs w:val="21"/>
          <w14:ligatures w14:val="none"/>
        </w:rPr>
        <w:t>医嘱使用药物的情形不在此限；</w:t>
      </w:r>
    </w:p>
    <w:p w14:paraId="57CA8D60"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任何生物、化学、原子能武器，原子能或核能装置所造成的爆炸、灼伤、污染或辐射；</w:t>
      </w:r>
    </w:p>
    <w:p w14:paraId="109E8514"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战争、军事冲突、暴乱或武装叛乱、恐怖袭击；</w:t>
      </w:r>
    </w:p>
    <w:p w14:paraId="2C6404A4"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被保险人故意犯罪或抗拒依法采取的刑事强制措施；</w:t>
      </w:r>
    </w:p>
    <w:p w14:paraId="1412E025"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被保险人存在精神和行为障碍（以世界卫生组织颁布的《疾病和有关健康问题的国际统计分类（</w:t>
      </w:r>
      <w:r w:rsidRPr="0029326A">
        <w:rPr>
          <w:rFonts w:ascii="宋体" w:eastAsia="宋体" w:hAnsi="宋体" w:cs="Times New Roman"/>
          <w:b/>
          <w:sz w:val="21"/>
          <w:szCs w:val="21"/>
          <w14:ligatures w14:val="none"/>
        </w:rPr>
        <w:t>ICD-10）》为准）；</w:t>
      </w:r>
    </w:p>
    <w:p w14:paraId="332DB9BE"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被保险人从事</w:t>
      </w:r>
      <w:hyperlink w:anchor="_4.4_高风险运动" w:history="1">
        <w:r w:rsidRPr="0029326A">
          <w:rPr>
            <w:rFonts w:ascii="宋体" w:eastAsia="宋体" w:hAnsi="宋体" w:cs="Times New Roman" w:hint="eastAsia"/>
            <w:b/>
            <w:sz w:val="21"/>
            <w14:ligatures w14:val="none"/>
          </w:rPr>
          <w:t>高风险运动（见释义）</w:t>
        </w:r>
      </w:hyperlink>
      <w:r w:rsidRPr="0029326A">
        <w:rPr>
          <w:rFonts w:ascii="宋体" w:eastAsia="宋体" w:hAnsi="宋体" w:cs="Times New Roman" w:hint="eastAsia"/>
          <w:b/>
          <w:sz w:val="21"/>
          <w14:ligatures w14:val="none"/>
        </w:rPr>
        <w:t>；</w:t>
      </w:r>
    </w:p>
    <w:p w14:paraId="7C3B80BE"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w:t>
      </w:r>
      <w:r w:rsidRPr="0029326A">
        <w:rPr>
          <w:rFonts w:ascii="Times New Roman" w:eastAsia="宋体" w:hAnsi="Times New Roman" w:cs="Times New Roman"/>
          <w:sz w:val="21"/>
          <w14:ligatures w14:val="none"/>
        </w:rPr>
        <w:fldChar w:fldCharType="begin"/>
      </w:r>
      <w:r w:rsidRPr="0029326A">
        <w:rPr>
          <w:rFonts w:ascii="Times New Roman" w:eastAsia="宋体" w:hAnsi="Times New Roman" w:cs="Times New Roman"/>
          <w:sz w:val="21"/>
          <w14:ligatures w14:val="none"/>
        </w:rPr>
        <w:instrText>HYPERLINK \l "_4.5_</w:instrText>
      </w:r>
      <w:r w:rsidRPr="0029326A">
        <w:rPr>
          <w:rFonts w:ascii="Times New Roman" w:eastAsia="宋体" w:hAnsi="Times New Roman" w:cs="Times New Roman"/>
          <w:sz w:val="21"/>
          <w14:ligatures w14:val="none"/>
        </w:rPr>
        <w:instrText>酒后驾驶</w:instrText>
      </w:r>
      <w:r w:rsidRPr="0029326A">
        <w:rPr>
          <w:rFonts w:ascii="Times New Roman" w:eastAsia="宋体" w:hAnsi="Times New Roman" w:cs="Times New Roman"/>
          <w:sz w:val="21"/>
          <w14:ligatures w14:val="none"/>
        </w:rPr>
        <w:instrText>"</w:instrText>
      </w:r>
      <w:r w:rsidRPr="0029326A">
        <w:rPr>
          <w:rFonts w:ascii="Times New Roman" w:eastAsia="宋体" w:hAnsi="Times New Roman" w:cs="Times New Roman"/>
          <w:sz w:val="21"/>
          <w14:ligatures w14:val="none"/>
        </w:rPr>
      </w:r>
      <w:r w:rsidRPr="0029326A">
        <w:rPr>
          <w:rFonts w:ascii="Times New Roman" w:eastAsia="宋体" w:hAnsi="Times New Roman" w:cs="Times New Roman"/>
          <w:sz w:val="21"/>
          <w14:ligatures w14:val="none"/>
        </w:rPr>
        <w:fldChar w:fldCharType="separate"/>
      </w:r>
      <w:r w:rsidRPr="0029326A">
        <w:rPr>
          <w:rFonts w:ascii="宋体" w:eastAsia="宋体" w:hAnsi="宋体" w:cs="Times New Roman" w:hint="eastAsia"/>
          <w:b/>
          <w:sz w:val="21"/>
          <w:szCs w:val="21"/>
          <w14:ligatures w14:val="none"/>
        </w:rPr>
        <w:t>酒后驾驶（见释义）</w:t>
      </w:r>
      <w:r w:rsidRPr="0029326A">
        <w:rPr>
          <w:rFonts w:ascii="宋体" w:eastAsia="宋体" w:hAnsi="宋体" w:cs="Times New Roman"/>
          <w:b/>
          <w:sz w:val="21"/>
          <w:szCs w:val="21"/>
          <w14:ligatures w14:val="none"/>
        </w:rPr>
        <w:fldChar w:fldCharType="end"/>
      </w:r>
      <w:r w:rsidRPr="0029326A">
        <w:rPr>
          <w:rFonts w:ascii="宋体" w:eastAsia="宋体" w:hAnsi="宋体" w:cs="Times New Roman" w:hint="eastAsia"/>
          <w:b/>
          <w:sz w:val="21"/>
          <w:szCs w:val="21"/>
          <w14:ligatures w14:val="none"/>
        </w:rPr>
        <w:t>、</w:t>
      </w:r>
      <w:hyperlink w:anchor="_4.6_无有效驾驶证" w:history="1">
        <w:r w:rsidRPr="0029326A">
          <w:rPr>
            <w:rFonts w:ascii="宋体" w:eastAsia="宋体" w:hAnsi="宋体" w:cs="Times New Roman" w:hint="eastAsia"/>
            <w:b/>
            <w:sz w:val="21"/>
            <w:szCs w:val="21"/>
            <w14:ligatures w14:val="none"/>
          </w:rPr>
          <w:t>无有效驾驶证（见释义）</w:t>
        </w:r>
      </w:hyperlink>
      <w:r w:rsidRPr="0029326A">
        <w:rPr>
          <w:rFonts w:ascii="宋体" w:eastAsia="宋体" w:hAnsi="宋体" w:cs="Times New Roman" w:hint="eastAsia"/>
          <w:b/>
          <w:sz w:val="21"/>
          <w:szCs w:val="21"/>
          <w14:ligatures w14:val="none"/>
        </w:rPr>
        <w:t>驾驶或驾驶</w:t>
      </w:r>
      <w:hyperlink w:anchor="_4.7_无有效行驶证" w:history="1">
        <w:r w:rsidRPr="0029326A">
          <w:rPr>
            <w:rFonts w:ascii="宋体" w:eastAsia="宋体" w:hAnsi="宋体" w:cs="Times New Roman" w:hint="eastAsia"/>
            <w:b/>
            <w:sz w:val="21"/>
            <w:szCs w:val="21"/>
            <w14:ligatures w14:val="none"/>
          </w:rPr>
          <w:t>无有效行驶证（见释义）</w:t>
        </w:r>
      </w:hyperlink>
      <w:r w:rsidRPr="0029326A">
        <w:rPr>
          <w:rFonts w:ascii="宋体" w:eastAsia="宋体" w:hAnsi="宋体" w:cs="Times New Roman" w:hint="eastAsia"/>
          <w:b/>
          <w:sz w:val="21"/>
          <w:szCs w:val="21"/>
          <w14:ligatures w14:val="none"/>
        </w:rPr>
        <w:t>的机动交通工具；</w:t>
      </w:r>
    </w:p>
    <w:p w14:paraId="11C6E73F"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被保险人非因意外伤害而进行的整容、整形手术，以及因任何原因进行的美容；</w:t>
      </w:r>
    </w:p>
    <w:p w14:paraId="16A216DC"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被保险人非因意外伤害而进行的牙科治疗或手术、视力矫正、因矫正视力而作的眼科验光检查，以及任何原因导致的牙齿修复或牙齿整形、安装及购买残疾用具（如轮椅、假肢、假眼、假牙或者助听器等）；</w:t>
      </w:r>
    </w:p>
    <w:p w14:paraId="6353A786"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w:t>
      </w:r>
      <w:r w:rsidRPr="0029326A">
        <w:rPr>
          <w:rFonts w:ascii="宋体" w:eastAsia="宋体" w:hAnsi="宋体" w:cs="Times New Roman" w:hint="eastAsia"/>
          <w:b/>
          <w:bCs/>
          <w:sz w:val="21"/>
          <w14:ligatures w14:val="none"/>
        </w:rPr>
        <w:t>进行一般身体检查、疗养、特别护理、静养、康复性治疗、物理治疗、心理治疗或预防性治疗；</w:t>
      </w:r>
    </w:p>
    <w:p w14:paraId="1B4EA2F6"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被保险人感染艾滋病病毒或患艾滋病（见释义）；</w:t>
      </w:r>
      <w:r w:rsidRPr="0029326A">
        <w:rPr>
          <w:rFonts w:ascii="宋体" w:eastAsia="宋体" w:hAnsi="宋体" w:cs="Times New Roman"/>
          <w:b/>
          <w:sz w:val="21"/>
          <w:szCs w:val="21"/>
          <w14:ligatures w14:val="none"/>
        </w:rPr>
        <w:t xml:space="preserve"> </w:t>
      </w:r>
    </w:p>
    <w:p w14:paraId="32CE84B2"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遗传性疾病（见释义），先天性畸形、变形或染色体异常（见释义）；</w:t>
      </w:r>
    </w:p>
    <w:p w14:paraId="37C56586"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被保险人在获得被保资格前所患既往症（见释义）及保险单中特别约定的除外疾病或情形；</w:t>
      </w:r>
      <w:r w:rsidRPr="0029326A">
        <w:rPr>
          <w:rFonts w:ascii="宋体" w:eastAsia="宋体" w:hAnsi="宋体" w:cs="Times New Roman"/>
          <w:b/>
          <w:sz w:val="21"/>
          <w:szCs w:val="21"/>
          <w14:ligatures w14:val="none"/>
        </w:rPr>
        <w:tab/>
      </w:r>
    </w:p>
    <w:p w14:paraId="2AD49CBF"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被保险人妊娠</w:t>
      </w:r>
      <w:r w:rsidRPr="0029326A">
        <w:rPr>
          <w:rFonts w:ascii="宋体" w:eastAsia="宋体" w:hAnsi="宋体" w:cs="Times New Roman"/>
          <w:b/>
          <w:sz w:val="21"/>
          <w:szCs w:val="21"/>
          <w14:ligatures w14:val="none"/>
        </w:rPr>
        <w:t>、</w:t>
      </w:r>
      <w:r w:rsidRPr="0029326A">
        <w:rPr>
          <w:rFonts w:ascii="宋体" w:eastAsia="宋体" w:hAnsi="宋体" w:cs="Times New Roman" w:hint="eastAsia"/>
          <w:b/>
          <w:sz w:val="21"/>
          <w:szCs w:val="21"/>
          <w14:ligatures w14:val="none"/>
        </w:rPr>
        <w:t>分娩、流产、宫外孕、不孕不育治疗、人工受精、人工流产、节育（含</w:t>
      </w:r>
      <w:r w:rsidRPr="0029326A">
        <w:rPr>
          <w:rFonts w:ascii="宋体" w:eastAsia="宋体" w:hAnsi="宋体" w:cs="Times New Roman"/>
          <w:b/>
          <w:sz w:val="21"/>
          <w:szCs w:val="21"/>
          <w14:ligatures w14:val="none"/>
        </w:rPr>
        <w:t>绝育</w:t>
      </w:r>
      <w:r w:rsidRPr="0029326A">
        <w:rPr>
          <w:rFonts w:ascii="宋体" w:eastAsia="宋体" w:hAnsi="宋体" w:cs="Times New Roman" w:hint="eastAsia"/>
          <w:b/>
          <w:sz w:val="21"/>
          <w:szCs w:val="21"/>
          <w14:ligatures w14:val="none"/>
        </w:rPr>
        <w:t>）、产前产后检查、变性以及由以上原因引起的并发症；</w:t>
      </w:r>
    </w:p>
    <w:p w14:paraId="398E27C6"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bCs/>
          <w:sz w:val="21"/>
          <w14:ligatures w14:val="none"/>
        </w:rPr>
        <w:t>被保险人在家自设病床治疗；</w:t>
      </w:r>
    </w:p>
    <w:p w14:paraId="1D98AF59"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bCs/>
          <w:sz w:val="21"/>
          <w14:ligatures w14:val="none"/>
        </w:rPr>
      </w:pPr>
      <w:r w:rsidRPr="0029326A">
        <w:rPr>
          <w:rFonts w:ascii="宋体" w:eastAsia="宋体" w:hAnsi="宋体" w:cs="Times New Roman" w:hint="eastAsia"/>
          <w:b/>
          <w:bCs/>
          <w:sz w:val="21"/>
          <w14:ligatures w14:val="none"/>
        </w:rPr>
        <w:t>被保险人在获得被保资格前已有残疾的治疗和康复；</w:t>
      </w:r>
    </w:p>
    <w:p w14:paraId="058BA9B3" w14:textId="77777777" w:rsidR="0029326A" w:rsidRPr="0029326A" w:rsidRDefault="0029326A" w:rsidP="0029326A">
      <w:pPr>
        <w:numPr>
          <w:ilvl w:val="0"/>
          <w:numId w:val="15"/>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被保险人置身于任何飞机或空中运输工具（以乘客身份搭乘民用或商业航班者除外）。</w:t>
      </w:r>
    </w:p>
    <w:p w14:paraId="59F9ECA0" w14:textId="77777777" w:rsidR="0029326A" w:rsidRPr="0029326A" w:rsidRDefault="0029326A" w:rsidP="0029326A">
      <w:pPr>
        <w:keepNext/>
        <w:keepLines/>
        <w:tabs>
          <w:tab w:val="left" w:pos="993"/>
        </w:tabs>
        <w:spacing w:after="0" w:line="240" w:lineRule="auto"/>
        <w:jc w:val="both"/>
        <w:outlineLvl w:val="2"/>
        <w:rPr>
          <w:rFonts w:ascii="宋体" w:eastAsia="宋体" w:hAnsi="宋体" w:cs="Times New Roman" w:hint="eastAsia"/>
          <w:b/>
          <w:bCs/>
          <w:sz w:val="32"/>
          <w:szCs w:val="32"/>
          <w14:ligatures w14:val="none"/>
        </w:rPr>
      </w:pPr>
      <w:r w:rsidRPr="0029326A">
        <w:rPr>
          <w:rFonts w:ascii="宋体" w:eastAsia="宋体" w:hAnsi="宋体" w:cs="Times New Roman"/>
          <w:b/>
          <w:bCs/>
          <w:sz w:val="21"/>
          <w:szCs w:val="32"/>
          <w14:ligatures w14:val="none"/>
        </w:rPr>
        <w:t>2.3.2</w:t>
      </w:r>
      <w:r w:rsidRPr="0029326A">
        <w:rPr>
          <w:rFonts w:ascii="宋体" w:eastAsia="宋体" w:hAnsi="宋体" w:cs="Times New Roman"/>
          <w:b/>
          <w:bCs/>
          <w:sz w:val="21"/>
          <w:szCs w:val="32"/>
          <w14:ligatures w14:val="none"/>
        </w:rPr>
        <w:tab/>
      </w:r>
      <w:r w:rsidRPr="0029326A">
        <w:rPr>
          <w:rFonts w:ascii="宋体" w:eastAsia="宋体" w:hAnsi="宋体" w:cs="Times New Roman" w:hint="eastAsia"/>
          <w:b/>
          <w:bCs/>
          <w:sz w:val="21"/>
          <w:szCs w:val="32"/>
          <w14:ligatures w14:val="none"/>
        </w:rPr>
        <w:t>对于本附加</w:t>
      </w:r>
      <w:proofErr w:type="gramStart"/>
      <w:r w:rsidRPr="0029326A">
        <w:rPr>
          <w:rFonts w:ascii="宋体" w:eastAsia="宋体" w:hAnsi="宋体" w:cs="Times New Roman" w:hint="eastAsia"/>
          <w:b/>
          <w:bCs/>
          <w:sz w:val="21"/>
          <w:szCs w:val="32"/>
          <w14:ligatures w14:val="none"/>
        </w:rPr>
        <w:t>险合同</w:t>
      </w:r>
      <w:proofErr w:type="gramEnd"/>
      <w:r w:rsidRPr="0029326A">
        <w:rPr>
          <w:rFonts w:ascii="宋体" w:eastAsia="宋体" w:hAnsi="宋体" w:cs="Times New Roman" w:hint="eastAsia"/>
          <w:b/>
          <w:bCs/>
          <w:sz w:val="21"/>
          <w:szCs w:val="32"/>
          <w14:ligatures w14:val="none"/>
        </w:rPr>
        <w:t>载明的免赔额，保险人不承担给付保险金的责任。</w:t>
      </w:r>
    </w:p>
    <w:p w14:paraId="63F7A398"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hint="eastAsia"/>
          <w:b/>
          <w:bCs/>
          <w:sz w:val="21"/>
          <w:szCs w:val="21"/>
          <w14:ligatures w14:val="none"/>
        </w:rPr>
        <w:t>2.4</w:t>
      </w:r>
      <w:r w:rsidRPr="0029326A">
        <w:rPr>
          <w:rFonts w:ascii="宋体" w:eastAsia="宋体" w:hAnsi="宋体" w:cs="宋体" w:hint="eastAsia"/>
          <w:b/>
          <w:bCs/>
          <w:sz w:val="21"/>
          <w:szCs w:val="21"/>
          <w14:ligatures w14:val="none"/>
        </w:rPr>
        <w:tab/>
        <w:t>保险金额</w:t>
      </w:r>
    </w:p>
    <w:p w14:paraId="2E4BE685"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每一被保险人的保险金额是保险人承担给付该被保险人保险金责任的最高</w:t>
      </w:r>
      <w:r w:rsidRPr="0029326A">
        <w:rPr>
          <w:rFonts w:ascii="宋体" w:eastAsia="宋体" w:hAnsi="宋体" w:cs="Times New Roman" w:hint="eastAsia"/>
          <w:b/>
          <w:sz w:val="21"/>
          <w:szCs w:val="21"/>
          <w14:ligatures w14:val="none"/>
        </w:rPr>
        <w:lastRenderedPageBreak/>
        <w:t>限额。</w:t>
      </w:r>
    </w:p>
    <w:p w14:paraId="30D7502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保险金额由投保人和保险人双方约定，并在保险单中载明。</w:t>
      </w:r>
    </w:p>
    <w:p w14:paraId="4F2B188C"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每一被保险人的保险金额一经确定，在保险期间内不得变更。</w:t>
      </w:r>
    </w:p>
    <w:p w14:paraId="4359A307"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hint="eastAsia"/>
          <w:b/>
          <w:bCs/>
          <w:kern w:val="44"/>
          <w:sz w:val="21"/>
          <w:szCs w:val="21"/>
          <w14:ligatures w14:val="none"/>
        </w:rPr>
        <w:t>3</w:t>
      </w:r>
      <w:r w:rsidRPr="0029326A">
        <w:rPr>
          <w:rFonts w:ascii="宋体" w:eastAsia="宋体" w:hAnsi="宋体" w:cs="宋体" w:hint="eastAsia"/>
          <w:b/>
          <w:bCs/>
          <w:kern w:val="44"/>
          <w:sz w:val="21"/>
          <w:szCs w:val="21"/>
          <w14:ligatures w14:val="none"/>
        </w:rPr>
        <w:tab/>
        <w:t>保险金申请</w:t>
      </w:r>
    </w:p>
    <w:p w14:paraId="60D01A29"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保险金申请人（见释义）</w:t>
      </w:r>
      <w:r w:rsidRPr="0029326A">
        <w:rPr>
          <w:rFonts w:ascii="宋体" w:eastAsia="宋体" w:hAnsi="宋体" w:cs="Times New Roman" w:hint="eastAsia"/>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的约定，认为有关的证明和资料不完整的，应当及时一次性通知保险金申请人补充提供。</w:t>
      </w:r>
      <w:r w:rsidRPr="0029326A">
        <w:rPr>
          <w:rFonts w:ascii="宋体" w:eastAsia="宋体" w:hAnsi="宋体" w:cs="Times New Roman" w:hint="eastAsia"/>
          <w:b/>
          <w:sz w:val="21"/>
          <w:szCs w:val="21"/>
          <w14:ligatures w14:val="none"/>
        </w:rPr>
        <w:t>保险金申请人未能提供有关材料，导致保险人无法核实该申请的真实性的，保险人对无法核实部分不承担给付保险金的责任。</w:t>
      </w:r>
    </w:p>
    <w:p w14:paraId="2A886FD6"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保险金给付申请书；</w:t>
      </w:r>
    </w:p>
    <w:p w14:paraId="4F372F85"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保险单；</w:t>
      </w:r>
    </w:p>
    <w:p w14:paraId="1326E5CC"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保险金申请人、被保险人身份证明；</w:t>
      </w:r>
    </w:p>
    <w:p w14:paraId="564A8CD6"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指定医疗机构出具的医疗费用发票/收据、费用明细清单/帐、病历、出院小结、诊断证明及其他医疗</w:t>
      </w:r>
      <w:r w:rsidRPr="0029326A">
        <w:rPr>
          <w:rFonts w:ascii="宋体" w:eastAsia="宋体" w:hAnsi="宋体" w:cs="Times New Roman"/>
          <w:sz w:val="21"/>
          <w:szCs w:val="21"/>
          <w14:ligatures w14:val="none"/>
        </w:rPr>
        <w:t>记录</w:t>
      </w:r>
      <w:r w:rsidRPr="0029326A">
        <w:rPr>
          <w:rFonts w:ascii="宋体" w:eastAsia="宋体" w:hAnsi="宋体" w:cs="Times New Roman" w:hint="eastAsia"/>
          <w:sz w:val="21"/>
          <w:szCs w:val="21"/>
          <w14:ligatures w14:val="none"/>
        </w:rPr>
        <w:t>等；</w:t>
      </w:r>
    </w:p>
    <w:p w14:paraId="0509E3C2"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罹患重大疾病的，还须提供专科医生出具的附有病历、必需的病理检验、血液检验及其他科学诊断报告的诊断书或手术证明；</w:t>
      </w:r>
    </w:p>
    <w:p w14:paraId="6773402C"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对于已经从社会基本医疗保险、公费医疗和任何第三方（包括任何商业医疗保险）获得相关医疗费用补偿的，应提供社会基本医疗保险机构、商业保险机构或</w:t>
      </w:r>
      <w:proofErr w:type="gramStart"/>
      <w:r w:rsidRPr="0029326A">
        <w:rPr>
          <w:rFonts w:ascii="宋体" w:eastAsia="宋体" w:hAnsi="宋体" w:cs="Times New Roman" w:hint="eastAsia"/>
          <w:sz w:val="21"/>
          <w:szCs w:val="21"/>
          <w14:ligatures w14:val="none"/>
        </w:rPr>
        <w:t>其他第三</w:t>
      </w:r>
      <w:proofErr w:type="gramEnd"/>
      <w:r w:rsidRPr="0029326A">
        <w:rPr>
          <w:rFonts w:ascii="宋体" w:eastAsia="宋体" w:hAnsi="宋体" w:cs="Times New Roman" w:hint="eastAsia"/>
          <w:sz w:val="21"/>
          <w:szCs w:val="21"/>
          <w14:ligatures w14:val="none"/>
        </w:rPr>
        <w:t>方的医疗费用分割单或医疗费用结算证明；</w:t>
      </w:r>
    </w:p>
    <w:p w14:paraId="4B71C8C0" w14:textId="77777777" w:rsidR="0029326A" w:rsidRPr="0029326A" w:rsidRDefault="0029326A" w:rsidP="0029326A">
      <w:pPr>
        <w:numPr>
          <w:ilvl w:val="0"/>
          <w:numId w:val="18"/>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w:t>
      </w:r>
      <w:r w:rsidRPr="0029326A">
        <w:rPr>
          <w:rFonts w:ascii="宋体" w:eastAsia="宋体" w:hAnsi="宋体" w:cs="Times New Roman"/>
          <w:sz w:val="21"/>
          <w:szCs w:val="21"/>
          <w14:ligatures w14:val="none"/>
        </w:rPr>
        <w:t>所能提供的与确认保险事故的性质、原因、损失程度等有关的其他证明和资料。</w:t>
      </w:r>
    </w:p>
    <w:p w14:paraId="672F55C0"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kern w:val="44"/>
          <w:sz w:val="21"/>
          <w:szCs w:val="21"/>
          <w14:ligatures w14:val="none"/>
        </w:rPr>
      </w:pPr>
      <w:r w:rsidRPr="0029326A">
        <w:rPr>
          <w:rFonts w:ascii="宋体" w:eastAsia="宋体" w:hAnsi="宋体" w:cs="宋体"/>
          <w:b/>
          <w:bCs/>
          <w:kern w:val="44"/>
          <w:sz w:val="21"/>
          <w:szCs w:val="21"/>
          <w14:ligatures w14:val="none"/>
        </w:rPr>
        <w:t>4</w:t>
      </w:r>
      <w:r w:rsidRPr="0029326A">
        <w:rPr>
          <w:rFonts w:ascii="宋体" w:eastAsia="宋体" w:hAnsi="宋体" w:cs="宋体"/>
          <w:b/>
          <w:bCs/>
          <w:kern w:val="44"/>
          <w:sz w:val="21"/>
          <w:szCs w:val="21"/>
          <w14:ligatures w14:val="none"/>
        </w:rPr>
        <w:tab/>
      </w:r>
      <w:r w:rsidRPr="0029326A">
        <w:rPr>
          <w:rFonts w:ascii="宋体" w:eastAsia="宋体" w:hAnsi="宋体" w:cs="宋体" w:hint="eastAsia"/>
          <w:b/>
          <w:bCs/>
          <w:kern w:val="44"/>
          <w:sz w:val="21"/>
          <w:szCs w:val="21"/>
          <w14:ligatures w14:val="none"/>
        </w:rPr>
        <w:t>释义</w:t>
      </w:r>
    </w:p>
    <w:p w14:paraId="1DF98516"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4.1</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被保资格</w:t>
      </w:r>
    </w:p>
    <w:p w14:paraId="08736AC5"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无论本附加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为首次投保、续保还是非续保的，被保险人获得被保资格的日期均以以下两者中较晚的日期为准：（</w:t>
      </w:r>
      <w:r w:rsidRPr="0029326A">
        <w:rPr>
          <w:rFonts w:ascii="宋体" w:eastAsia="宋体" w:hAnsi="宋体" w:cs="Times New Roman"/>
          <w:sz w:val="21"/>
          <w:szCs w:val="21"/>
          <w14:ligatures w14:val="none"/>
        </w:rPr>
        <w:t>1）本附加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的保险期间起始日；（</w:t>
      </w:r>
      <w:r w:rsidRPr="0029326A">
        <w:rPr>
          <w:rFonts w:ascii="宋体" w:eastAsia="宋体" w:hAnsi="宋体" w:cs="Times New Roman"/>
          <w:sz w:val="21"/>
          <w:szCs w:val="21"/>
          <w14:ligatures w14:val="none"/>
        </w:rPr>
        <w:t>2）本附加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项下增加该被保险人批单所载生效日，有多张批单增加该被保险人的，以最晚批单所载生效日为准</w:t>
      </w:r>
      <w:r w:rsidRPr="0029326A">
        <w:rPr>
          <w:rFonts w:ascii="宋体" w:eastAsia="宋体" w:hAnsi="宋体" w:cs="Times New Roman"/>
          <w:sz w:val="21"/>
          <w:szCs w:val="21"/>
          <w14:ligatures w14:val="none"/>
        </w:rPr>
        <w:t>。</w:t>
      </w:r>
    </w:p>
    <w:p w14:paraId="4ED3CFDF"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被保险人因非保险事故身故的，</w:t>
      </w:r>
      <w:r w:rsidRPr="0029326A">
        <w:rPr>
          <w:rFonts w:ascii="宋体" w:eastAsia="宋体" w:hAnsi="宋体" w:cs="Times New Roman" w:hint="eastAsia"/>
          <w:b/>
          <w:sz w:val="21"/>
          <w:szCs w:val="21"/>
          <w14:ligatures w14:val="none"/>
        </w:rPr>
        <w:t>则自其身故之日起该被保险人的被保资格丧失，保险人对该被保险人所承担的保险责任随即终止。</w:t>
      </w:r>
    </w:p>
    <w:p w14:paraId="2EDA82B7"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保险期间终止，</w:t>
      </w:r>
      <w:r w:rsidRPr="0029326A">
        <w:rPr>
          <w:rFonts w:ascii="宋体" w:eastAsia="宋体" w:hAnsi="宋体" w:cs="Times New Roman" w:hint="eastAsia"/>
          <w:b/>
          <w:sz w:val="21"/>
          <w:szCs w:val="21"/>
          <w14:ligatures w14:val="none"/>
        </w:rPr>
        <w:t>则被保险人的被保资格终止，保险人对被保险人所承担的保险责任随即终止。</w:t>
      </w:r>
    </w:p>
    <w:p w14:paraId="0FD5851E"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解除，</w:t>
      </w:r>
      <w:r w:rsidRPr="0029326A">
        <w:rPr>
          <w:rFonts w:ascii="宋体" w:eastAsia="宋体" w:hAnsi="宋体" w:cs="Times New Roman" w:hint="eastAsia"/>
          <w:b/>
          <w:sz w:val="21"/>
          <w:szCs w:val="21"/>
          <w14:ligatures w14:val="none"/>
        </w:rPr>
        <w:t>则自解除之日起被保险人的被保资格终止，保险人对被保险人所承担的保险责任随即终止。</w:t>
      </w:r>
    </w:p>
    <w:p w14:paraId="0D609330"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1_保险责任" w:history="1">
        <w:r w:rsidRPr="0029326A">
          <w:rPr>
            <w:rFonts w:ascii="宋体" w:eastAsia="宋体" w:hAnsi="宋体" w:cs="宋体"/>
            <w:b/>
            <w:bCs/>
            <w:sz w:val="21"/>
            <w:szCs w:val="21"/>
            <w14:ligatures w14:val="none"/>
          </w:rPr>
          <w:t>4.2</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意外伤害</w:t>
        </w:r>
      </w:hyperlink>
    </w:p>
    <w:p w14:paraId="4CFB5042"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指以外来的、突发的、非本意的、非疾病的客观事件为直接且单独的原因致使身体受到的伤害。</w:t>
      </w:r>
      <w:r w:rsidRPr="0029326A">
        <w:rPr>
          <w:rFonts w:ascii="宋体" w:eastAsia="宋体" w:hAnsi="宋体" w:cs="Times New Roman" w:hint="eastAsia"/>
          <w:b/>
          <w:sz w:val="21"/>
          <w:szCs w:val="21"/>
          <w14:ligatures w14:val="none"/>
        </w:rPr>
        <w:t>以下情形属于疾病范畴，非本条款所指意外伤害：</w:t>
      </w:r>
    </w:p>
    <w:p w14:paraId="6042DA2D" w14:textId="77777777" w:rsidR="0029326A" w:rsidRPr="0029326A" w:rsidRDefault="0029326A" w:rsidP="0029326A">
      <w:pPr>
        <w:numPr>
          <w:ilvl w:val="0"/>
          <w:numId w:val="2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猝死；</w:t>
      </w:r>
    </w:p>
    <w:p w14:paraId="7FB8E741" w14:textId="77777777" w:rsidR="0029326A" w:rsidRPr="0029326A" w:rsidRDefault="0029326A" w:rsidP="0029326A">
      <w:pPr>
        <w:numPr>
          <w:ilvl w:val="0"/>
          <w:numId w:val="2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过敏及由过敏引发的变态反应性疾病；</w:t>
      </w:r>
    </w:p>
    <w:p w14:paraId="738CB2EE" w14:textId="77777777" w:rsidR="0029326A" w:rsidRPr="0029326A" w:rsidRDefault="0029326A" w:rsidP="0029326A">
      <w:pPr>
        <w:numPr>
          <w:ilvl w:val="0"/>
          <w:numId w:val="2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高原反应；</w:t>
      </w:r>
    </w:p>
    <w:p w14:paraId="77B93A49" w14:textId="77777777" w:rsidR="0029326A" w:rsidRPr="0029326A" w:rsidRDefault="0029326A" w:rsidP="0029326A">
      <w:pPr>
        <w:numPr>
          <w:ilvl w:val="0"/>
          <w:numId w:val="2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中暑；</w:t>
      </w:r>
    </w:p>
    <w:p w14:paraId="17FDFD08" w14:textId="77777777" w:rsidR="0029326A" w:rsidRPr="0029326A" w:rsidRDefault="0029326A" w:rsidP="0029326A">
      <w:pPr>
        <w:numPr>
          <w:ilvl w:val="0"/>
          <w:numId w:val="20"/>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细菌、病毒或其他病原体导致的感染性疾病。</w:t>
      </w:r>
    </w:p>
    <w:p w14:paraId="05E0CEC9"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4.3</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等待期</w:t>
      </w:r>
    </w:p>
    <w:p w14:paraId="1C69B54F" w14:textId="77777777" w:rsidR="0029326A" w:rsidRPr="0029326A" w:rsidRDefault="0029326A" w:rsidP="0029326A">
      <w:pPr>
        <w:adjustRightInd w:val="0"/>
        <w:snapToGrid w:val="0"/>
        <w:spacing w:after="0" w:line="240" w:lineRule="auto"/>
        <w:ind w:leftChars="450" w:left="990" w:firstLineChars="200" w:firstLine="420"/>
        <w:jc w:val="both"/>
        <w:rPr>
          <w:rFonts w:ascii="Times New Roman" w:eastAsia="宋体" w:hAnsi="Times New Roman" w:cs="Times New Roman"/>
          <w:b/>
          <w:sz w:val="21"/>
          <w14:ligatures w14:val="none"/>
        </w:rPr>
      </w:pPr>
      <w:r w:rsidRPr="0029326A">
        <w:rPr>
          <w:rFonts w:ascii="宋体" w:eastAsia="宋体" w:hAnsi="宋体" w:cs="Times New Roman" w:hint="eastAsia"/>
          <w:sz w:val="21"/>
          <w:szCs w:val="21"/>
          <w14:ligatures w14:val="none"/>
        </w:rPr>
        <w:t>是指自被保险人</w:t>
      </w:r>
      <w:r w:rsidRPr="0029326A">
        <w:rPr>
          <w:rFonts w:ascii="宋体" w:eastAsia="宋体" w:hAnsi="宋体" w:cs="Times New Roman"/>
          <w:sz w:val="21"/>
          <w:szCs w:val="21"/>
          <w14:ligatures w14:val="none"/>
        </w:rPr>
        <w:t>获得被保资格</w:t>
      </w:r>
      <w:r w:rsidRPr="0029326A">
        <w:rPr>
          <w:rFonts w:ascii="宋体" w:eastAsia="宋体" w:hAnsi="宋体" w:cs="Times New Roman" w:hint="eastAsia"/>
          <w:sz w:val="21"/>
          <w:szCs w:val="21"/>
          <w14:ligatures w14:val="none"/>
        </w:rPr>
        <w:t>之日起计算的一段时间</w:t>
      </w:r>
      <w:r w:rsidRPr="0029326A">
        <w:rPr>
          <w:rFonts w:ascii="宋体" w:eastAsia="宋体" w:hAnsi="宋体" w:cs="Times New Roman" w:hint="eastAsia"/>
          <w:b/>
          <w:sz w:val="21"/>
          <w:szCs w:val="21"/>
          <w14:ligatures w14:val="none"/>
        </w:rPr>
        <w:t>（该时间以保险单载明为准；若保险单未载明则该时间视为90日）</w:t>
      </w:r>
      <w:r w:rsidRPr="0029326A">
        <w:rPr>
          <w:rFonts w:ascii="宋体" w:eastAsia="宋体" w:hAnsi="宋体" w:cs="Times New Roman" w:hint="eastAsia"/>
          <w:sz w:val="21"/>
          <w:szCs w:val="21"/>
          <w14:ligatures w14:val="none"/>
        </w:rPr>
        <w:t>，</w:t>
      </w:r>
      <w:r w:rsidRPr="0029326A">
        <w:rPr>
          <w:rFonts w:ascii="宋体" w:eastAsia="宋体" w:hAnsi="宋体" w:cs="Times New Roman" w:hint="eastAsia"/>
          <w:b/>
          <w:sz w:val="21"/>
          <w:szCs w:val="21"/>
          <w14:ligatures w14:val="none"/>
        </w:rPr>
        <w:t>经过该段时间后，保险人才对被保险人承担给付</w:t>
      </w:r>
      <w:r w:rsidRPr="0029326A">
        <w:rPr>
          <w:rFonts w:ascii="宋体" w:eastAsia="宋体" w:hAnsi="宋体" w:cs="Times New Roman"/>
          <w:b/>
          <w:sz w:val="21"/>
          <w:szCs w:val="21"/>
          <w14:ligatures w14:val="none"/>
        </w:rPr>
        <w:t>保险金</w:t>
      </w:r>
      <w:r w:rsidRPr="0029326A">
        <w:rPr>
          <w:rFonts w:ascii="宋体" w:eastAsia="宋体" w:hAnsi="宋体" w:cs="Times New Roman" w:hint="eastAsia"/>
          <w:b/>
          <w:sz w:val="21"/>
          <w:szCs w:val="21"/>
          <w14:ligatures w14:val="none"/>
        </w:rPr>
        <w:t>责任；在此期间，尽管保险合同已经生效，但保险人并不承担给付</w:t>
      </w:r>
      <w:r w:rsidRPr="0029326A">
        <w:rPr>
          <w:rFonts w:ascii="宋体" w:eastAsia="宋体" w:hAnsi="宋体" w:cs="Times New Roman"/>
          <w:b/>
          <w:sz w:val="21"/>
          <w:szCs w:val="21"/>
          <w14:ligatures w14:val="none"/>
        </w:rPr>
        <w:t>保险</w:t>
      </w:r>
      <w:r w:rsidRPr="0029326A">
        <w:rPr>
          <w:rFonts w:ascii="宋体" w:eastAsia="宋体" w:hAnsi="宋体" w:cs="Times New Roman" w:hint="eastAsia"/>
          <w:b/>
          <w:sz w:val="21"/>
          <w:szCs w:val="21"/>
          <w14:ligatures w14:val="none"/>
        </w:rPr>
        <w:t>金责任。被保险人因</w:t>
      </w:r>
      <w:r w:rsidRPr="0029326A">
        <w:rPr>
          <w:rFonts w:ascii="宋体" w:eastAsia="宋体" w:hAnsi="宋体" w:cs="Times New Roman"/>
          <w:b/>
          <w:sz w:val="21"/>
          <w:szCs w:val="21"/>
          <w14:ligatures w14:val="none"/>
        </w:rPr>
        <w:t>意外</w:t>
      </w:r>
      <w:r w:rsidRPr="0029326A">
        <w:rPr>
          <w:rFonts w:ascii="宋体" w:eastAsia="宋体" w:hAnsi="宋体" w:cs="Times New Roman" w:hint="eastAsia"/>
          <w:b/>
          <w:sz w:val="21"/>
          <w:szCs w:val="21"/>
          <w14:ligatures w14:val="none"/>
        </w:rPr>
        <w:t>伤害造成本附加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约定的疾病</w:t>
      </w:r>
      <w:r w:rsidRPr="0029326A">
        <w:rPr>
          <w:rFonts w:ascii="Times New Roman" w:eastAsia="宋体" w:hAnsi="Times New Roman" w:cs="Times New Roman" w:hint="eastAsia"/>
          <w:b/>
          <w:sz w:val="21"/>
          <w14:ligatures w14:val="none"/>
        </w:rPr>
        <w:t>、达到疾病状态或进行手术的</w:t>
      </w:r>
      <w:r w:rsidRPr="0029326A">
        <w:rPr>
          <w:rFonts w:ascii="宋体" w:eastAsia="宋体" w:hAnsi="宋体" w:cs="Times New Roman"/>
          <w:b/>
          <w:sz w:val="21"/>
          <w:szCs w:val="21"/>
          <w14:ligatures w14:val="none"/>
        </w:rPr>
        <w:t>，等待期</w:t>
      </w:r>
      <w:r w:rsidRPr="0029326A">
        <w:rPr>
          <w:rFonts w:ascii="宋体" w:eastAsia="宋体" w:hAnsi="宋体" w:cs="Times New Roman" w:hint="eastAsia"/>
          <w:b/>
          <w:sz w:val="21"/>
          <w:szCs w:val="21"/>
          <w14:ligatures w14:val="none"/>
        </w:rPr>
        <w:t>为</w:t>
      </w:r>
      <w:r w:rsidRPr="0029326A">
        <w:rPr>
          <w:rFonts w:ascii="宋体" w:eastAsia="宋体" w:hAnsi="宋体" w:cs="Times New Roman"/>
          <w:b/>
          <w:sz w:val="21"/>
          <w:szCs w:val="21"/>
          <w14:ligatures w14:val="none"/>
        </w:rPr>
        <w:t>0日。</w:t>
      </w:r>
      <w:r w:rsidRPr="0029326A">
        <w:rPr>
          <w:rFonts w:ascii="Times New Roman" w:eastAsia="宋体" w:hAnsi="Times New Roman" w:cs="Times New Roman" w:hint="eastAsia"/>
          <w:b/>
          <w:sz w:val="21"/>
          <w14:ligatures w14:val="none"/>
        </w:rPr>
        <w:t>续保的情况下，等待期为</w:t>
      </w:r>
      <w:r w:rsidRPr="0029326A">
        <w:rPr>
          <w:rFonts w:ascii="Times New Roman" w:eastAsia="宋体" w:hAnsi="Times New Roman" w:cs="Times New Roman"/>
          <w:b/>
          <w:sz w:val="21"/>
          <w14:ligatures w14:val="none"/>
        </w:rPr>
        <w:t>0</w:t>
      </w:r>
      <w:r w:rsidRPr="0029326A">
        <w:rPr>
          <w:rFonts w:ascii="Times New Roman" w:eastAsia="宋体" w:hAnsi="Times New Roman" w:cs="Times New Roman" w:hint="eastAsia"/>
          <w:b/>
          <w:sz w:val="21"/>
          <w14:ligatures w14:val="none"/>
        </w:rPr>
        <w:t>日。</w:t>
      </w:r>
    </w:p>
    <w:p w14:paraId="1E5D6BB2"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lastRenderedPageBreak/>
        <w:t>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为不保证续保合同，保险</w:t>
      </w:r>
      <w:r w:rsidRPr="0029326A">
        <w:rPr>
          <w:rFonts w:ascii="宋体" w:eastAsia="宋体" w:hAnsi="宋体" w:cs="Times New Roman"/>
          <w:b/>
          <w:sz w:val="21"/>
          <w:szCs w:val="21"/>
          <w14:ligatures w14:val="none"/>
        </w:rPr>
        <w:t>期间届满前或</w:t>
      </w:r>
      <w:r w:rsidRPr="0029326A">
        <w:rPr>
          <w:rFonts w:ascii="宋体" w:eastAsia="宋体" w:hAnsi="宋体" w:cs="Times New Roman" w:hint="eastAsia"/>
          <w:b/>
          <w:sz w:val="21"/>
          <w:szCs w:val="21"/>
          <w14:ligatures w14:val="none"/>
        </w:rPr>
        <w:t>保险</w:t>
      </w:r>
      <w:r w:rsidRPr="0029326A">
        <w:rPr>
          <w:rFonts w:ascii="宋体" w:eastAsia="宋体" w:hAnsi="宋体" w:cs="Times New Roman"/>
          <w:b/>
          <w:sz w:val="21"/>
          <w:szCs w:val="21"/>
          <w14:ligatures w14:val="none"/>
        </w:rPr>
        <w:t>期间</w:t>
      </w:r>
      <w:r w:rsidRPr="0029326A">
        <w:rPr>
          <w:rFonts w:ascii="宋体" w:eastAsia="宋体" w:hAnsi="宋体" w:cs="Times New Roman" w:hint="eastAsia"/>
          <w:b/>
          <w:sz w:val="21"/>
          <w:szCs w:val="21"/>
          <w14:ligatures w14:val="none"/>
        </w:rPr>
        <w:t>届满，投保人需要重新向保险公司申请投保本附加险产品，并经保险人同意，交纳保险费，获得新的保险合同。</w:t>
      </w:r>
    </w:p>
    <w:p w14:paraId="00F956E5"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1_保险责任" w:history="1">
        <w:r w:rsidRPr="0029326A">
          <w:rPr>
            <w:rFonts w:ascii="宋体" w:eastAsia="宋体" w:hAnsi="宋体" w:cs="宋体"/>
            <w:b/>
            <w:bCs/>
            <w:sz w:val="21"/>
            <w:szCs w:val="21"/>
            <w14:ligatures w14:val="none"/>
          </w:rPr>
          <w:t>4.4</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指定医疗机构</w:t>
        </w:r>
      </w:hyperlink>
    </w:p>
    <w:p w14:paraId="788750C0"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除另有约定外</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指定</w:t>
      </w:r>
      <w:r w:rsidRPr="0029326A">
        <w:rPr>
          <w:rFonts w:ascii="宋体" w:eastAsia="宋体" w:hAnsi="宋体" w:cs="Times New Roman"/>
          <w:sz w:val="21"/>
          <w:szCs w:val="21"/>
          <w14:ligatures w14:val="none"/>
        </w:rPr>
        <w:t>医疗机构指</w:t>
      </w:r>
      <w:r w:rsidRPr="0029326A">
        <w:rPr>
          <w:rFonts w:ascii="宋体" w:eastAsia="宋体" w:hAnsi="宋体" w:cs="Times New Roman" w:hint="eastAsia"/>
          <w:sz w:val="21"/>
          <w:szCs w:val="21"/>
          <w14:ligatures w14:val="none"/>
        </w:rPr>
        <w:t>中华人民共和国境内</w:t>
      </w:r>
      <w:r w:rsidRPr="0029326A">
        <w:rPr>
          <w:rFonts w:ascii="宋体" w:eastAsia="宋体" w:hAnsi="宋体" w:cs="Times New Roman" w:hint="eastAsia"/>
          <w:b/>
          <w:sz w:val="21"/>
          <w:szCs w:val="21"/>
          <w14:ligatures w14:val="none"/>
        </w:rPr>
        <w:t>（不包括港、澳、台地区）</w:t>
      </w:r>
      <w:r w:rsidRPr="0029326A">
        <w:rPr>
          <w:rFonts w:ascii="宋体" w:eastAsia="宋体" w:hAnsi="宋体" w:cs="Times New Roman" w:hint="eastAsia"/>
          <w:sz w:val="21"/>
          <w:szCs w:val="21"/>
          <w14:ligatures w14:val="none"/>
        </w:rPr>
        <w:t>二级（</w:t>
      </w:r>
      <w:r w:rsidRPr="0029326A">
        <w:rPr>
          <w:rFonts w:ascii="宋体" w:eastAsia="宋体" w:hAnsi="宋体" w:cs="Times New Roman"/>
          <w:sz w:val="21"/>
          <w:szCs w:val="21"/>
          <w14:ligatures w14:val="none"/>
        </w:rPr>
        <w:t>含）及</w:t>
      </w:r>
      <w:r w:rsidRPr="0029326A">
        <w:rPr>
          <w:rFonts w:ascii="宋体" w:eastAsia="宋体" w:hAnsi="宋体" w:cs="Times New Roman" w:hint="eastAsia"/>
          <w:sz w:val="21"/>
          <w:szCs w:val="21"/>
          <w14:ligatures w14:val="none"/>
        </w:rPr>
        <w:t>以上医院或保险人认可的医疗机构，</w:t>
      </w:r>
      <w:r w:rsidRPr="0029326A">
        <w:rPr>
          <w:rFonts w:ascii="宋体" w:eastAsia="宋体" w:hAnsi="宋体" w:cs="Times New Roman"/>
          <w:sz w:val="21"/>
          <w:szCs w:val="21"/>
          <w14:ligatures w14:val="none"/>
        </w:rPr>
        <w:t>且</w:t>
      </w:r>
      <w:r w:rsidRPr="0029326A">
        <w:rPr>
          <w:rFonts w:ascii="宋体" w:eastAsia="宋体" w:hAnsi="宋体" w:cs="Times New Roman" w:hint="eastAsia"/>
          <w:sz w:val="21"/>
          <w:szCs w:val="21"/>
          <w14:ligatures w14:val="none"/>
        </w:rPr>
        <w:t>应符合下列所有条件：</w:t>
      </w:r>
    </w:p>
    <w:p w14:paraId="7A31D37A" w14:textId="77777777" w:rsidR="0029326A" w:rsidRPr="0029326A" w:rsidRDefault="0029326A" w:rsidP="0029326A">
      <w:pPr>
        <w:numPr>
          <w:ilvl w:val="0"/>
          <w:numId w:val="22"/>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拥有合法经营执照；</w:t>
      </w:r>
    </w:p>
    <w:p w14:paraId="648AF31E" w14:textId="77777777" w:rsidR="0029326A" w:rsidRPr="0029326A" w:rsidRDefault="0029326A" w:rsidP="0029326A">
      <w:pPr>
        <w:numPr>
          <w:ilvl w:val="0"/>
          <w:numId w:val="22"/>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设立的主要目的为向受伤者和患病者提供留院治疗和护理服务；</w:t>
      </w:r>
    </w:p>
    <w:p w14:paraId="419DB338" w14:textId="77777777" w:rsidR="0029326A" w:rsidRPr="0029326A" w:rsidRDefault="0029326A" w:rsidP="0029326A">
      <w:pPr>
        <w:numPr>
          <w:ilvl w:val="0"/>
          <w:numId w:val="22"/>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有合格的医生和护士提供全日二十四小时的医疗和护理服务；</w:t>
      </w:r>
    </w:p>
    <w:p w14:paraId="59F145B5" w14:textId="77777777" w:rsidR="0029326A" w:rsidRPr="0029326A" w:rsidRDefault="0029326A" w:rsidP="0029326A">
      <w:pPr>
        <w:numPr>
          <w:ilvl w:val="0"/>
          <w:numId w:val="22"/>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非主要作为康复医院、诊所、护理、疗养、戒酒、戒毒或类似的医疗机构。</w:t>
      </w:r>
    </w:p>
    <w:p w14:paraId="180C0CD8"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投保人和保险人双方还可以约定指定医疗机构的条件、范围等</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并在保险单中载明。</w:t>
      </w:r>
    </w:p>
    <w:p w14:paraId="21557703"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1_保险责任" w:history="1">
        <w:r w:rsidRPr="0029326A">
          <w:rPr>
            <w:rFonts w:ascii="宋体" w:eastAsia="宋体" w:hAnsi="宋体" w:cs="宋体"/>
            <w:b/>
            <w:bCs/>
            <w:sz w:val="21"/>
            <w:szCs w:val="21"/>
            <w14:ligatures w14:val="none"/>
          </w:rPr>
          <w:t>4.5</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住院</w:t>
        </w:r>
      </w:hyperlink>
    </w:p>
    <w:p w14:paraId="66C37EEF"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是指被保险人确因临床需要、经医生诊断必须留院治疗，正式办理入院及出院手续，并确实入住医疗机构正式病房接受治疗的行为过程；</w:t>
      </w:r>
      <w:r w:rsidRPr="0029326A">
        <w:rPr>
          <w:rFonts w:ascii="宋体" w:eastAsia="宋体" w:hAnsi="宋体" w:cs="Times New Roman" w:hint="eastAsia"/>
          <w:b/>
          <w:sz w:val="21"/>
          <w:szCs w:val="21"/>
          <w14:ligatures w14:val="none"/>
        </w:rPr>
        <w:t>被保险人必须连续留院</w:t>
      </w:r>
      <w:r w:rsidRPr="0029326A">
        <w:rPr>
          <w:rFonts w:ascii="宋体" w:eastAsia="宋体" w:hAnsi="宋体" w:cs="Times New Roman"/>
          <w:b/>
          <w:sz w:val="21"/>
          <w:szCs w:val="21"/>
          <w14:ligatures w14:val="none"/>
        </w:rPr>
        <w:t>24</w:t>
      </w:r>
      <w:r w:rsidRPr="0029326A">
        <w:rPr>
          <w:rFonts w:ascii="宋体" w:eastAsia="宋体" w:hAnsi="宋体" w:cs="Times New Roman" w:hint="eastAsia"/>
          <w:b/>
          <w:sz w:val="21"/>
          <w:szCs w:val="21"/>
          <w14:ligatures w14:val="none"/>
        </w:rPr>
        <w:t>小时以上且由医疗机构收取病房或床位费用，但住院并不包括门诊观察室、急诊观察室、其他非正式病房、联合病房</w:t>
      </w:r>
      <w:proofErr w:type="gramStart"/>
      <w:r w:rsidRPr="0029326A">
        <w:rPr>
          <w:rFonts w:ascii="宋体" w:eastAsia="宋体" w:hAnsi="宋体" w:cs="Times New Roman" w:hint="eastAsia"/>
          <w:b/>
          <w:sz w:val="21"/>
          <w:szCs w:val="21"/>
          <w14:ligatures w14:val="none"/>
        </w:rPr>
        <w:t>或挂床住院</w:t>
      </w:r>
      <w:proofErr w:type="gramEnd"/>
      <w:r w:rsidRPr="0029326A">
        <w:rPr>
          <w:rFonts w:ascii="宋体" w:eastAsia="宋体" w:hAnsi="宋体" w:cs="Times New Roman" w:hint="eastAsia"/>
          <w:b/>
          <w:sz w:val="21"/>
          <w:szCs w:val="21"/>
          <w14:ligatures w14:val="none"/>
        </w:rPr>
        <w:t>。</w:t>
      </w:r>
    </w:p>
    <w:p w14:paraId="74E996A6"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1_保险责任" w:history="1">
        <w:r w:rsidRPr="0029326A">
          <w:rPr>
            <w:rFonts w:ascii="宋体" w:eastAsia="宋体" w:hAnsi="宋体" w:cs="宋体"/>
            <w:b/>
            <w:bCs/>
            <w:sz w:val="21"/>
            <w:szCs w:val="21"/>
            <w14:ligatures w14:val="none"/>
          </w:rPr>
          <w:t>4.6</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门诊大病</w:t>
        </w:r>
      </w:hyperlink>
    </w:p>
    <w:p w14:paraId="404559DD" w14:textId="77777777" w:rsidR="0029326A" w:rsidRPr="0029326A" w:rsidRDefault="0029326A" w:rsidP="0029326A">
      <w:pPr>
        <w:adjustRightInd w:val="0"/>
        <w:snapToGrid w:val="0"/>
        <w:spacing w:after="0" w:line="240" w:lineRule="auto"/>
        <w:ind w:leftChars="472" w:left="1038" w:firstLineChars="203" w:firstLine="42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指按照本附加保险合同签发地政府颁布的社会基本医疗保险有关规定，在社会基本医疗保险统筹基金支付范围的大病、慢性病等特殊疾病门诊。</w:t>
      </w:r>
    </w:p>
    <w:p w14:paraId="3F953AFE" w14:textId="77777777" w:rsidR="0029326A" w:rsidRPr="0029326A" w:rsidRDefault="0029326A" w:rsidP="0029326A">
      <w:pPr>
        <w:tabs>
          <w:tab w:val="left" w:pos="993"/>
        </w:tabs>
        <w:spacing w:after="0" w:line="240" w:lineRule="auto"/>
        <w:jc w:val="both"/>
        <w:outlineLvl w:val="1"/>
        <w:rPr>
          <w:rFonts w:ascii="宋体" w:eastAsia="宋体" w:hAnsi="宋体" w:cs="宋体" w:hint="eastAsia"/>
          <w:b/>
          <w:bCs/>
          <w:kern w:val="28"/>
          <w:sz w:val="21"/>
          <w:szCs w:val="21"/>
          <w14:ligatures w14:val="none"/>
        </w:rPr>
      </w:pPr>
      <w:r w:rsidRPr="0029326A">
        <w:rPr>
          <w:rFonts w:ascii="宋体" w:eastAsia="宋体" w:hAnsi="宋体" w:cs="宋体"/>
          <w:b/>
          <w:bCs/>
          <w:kern w:val="28"/>
          <w:sz w:val="21"/>
          <w:szCs w:val="21"/>
          <w14:ligatures w14:val="none"/>
        </w:rPr>
        <w:t>4.7</w:t>
      </w:r>
      <w:r w:rsidRPr="0029326A">
        <w:rPr>
          <w:rFonts w:ascii="宋体" w:eastAsia="宋体" w:hAnsi="宋体" w:cs="宋体"/>
          <w:b/>
          <w:bCs/>
          <w:kern w:val="28"/>
          <w:sz w:val="21"/>
          <w:szCs w:val="21"/>
          <w14:ligatures w14:val="none"/>
        </w:rPr>
        <w:tab/>
      </w:r>
      <w:r w:rsidRPr="0029326A">
        <w:rPr>
          <w:rFonts w:ascii="宋体" w:eastAsia="宋体" w:hAnsi="宋体" w:cs="宋体" w:hint="eastAsia"/>
          <w:b/>
          <w:bCs/>
          <w:kern w:val="28"/>
          <w:sz w:val="21"/>
          <w:szCs w:val="21"/>
          <w14:ligatures w14:val="none"/>
        </w:rPr>
        <w:t>必需且合理</w:t>
      </w:r>
    </w:p>
    <w:p w14:paraId="5B04F59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指同时符合以下</w:t>
      </w:r>
      <w:r w:rsidRPr="0029326A">
        <w:rPr>
          <w:rFonts w:ascii="宋体" w:eastAsia="宋体" w:hAnsi="宋体" w:cs="Times New Roman"/>
          <w:sz w:val="21"/>
          <w:szCs w:val="21"/>
          <w14:ligatures w14:val="none"/>
        </w:rPr>
        <w:t>2个条件：</w:t>
      </w:r>
    </w:p>
    <w:p w14:paraId="684EA175" w14:textId="77777777" w:rsidR="0029326A" w:rsidRPr="0029326A" w:rsidRDefault="0029326A" w:rsidP="0029326A">
      <w:pPr>
        <w:adjustRightInd w:val="0"/>
        <w:snapToGrid w:val="0"/>
        <w:spacing w:after="0" w:line="240" w:lineRule="auto"/>
        <w:ind w:leftChars="650" w:left="2062" w:hangingChars="300" w:hanging="63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w:t>
      </w:r>
      <w:r w:rsidRPr="0029326A">
        <w:rPr>
          <w:rFonts w:ascii="宋体" w:eastAsia="宋体" w:hAnsi="宋体" w:cs="Times New Roman"/>
          <w:b/>
          <w:sz w:val="21"/>
          <w:szCs w:val="21"/>
          <w14:ligatures w14:val="none"/>
        </w:rPr>
        <w:t>1）</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符合通常惯例</w:t>
      </w:r>
    </w:p>
    <w:p w14:paraId="2B94EC28"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指与接受医疗服务所在地通行治疗规范、通行治疗方法、平均医疗费用价格水平一致的费用。</w:t>
      </w:r>
    </w:p>
    <w:p w14:paraId="0B348E88"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对是否符合通常惯例由保险人根据客观、审慎、合理的原则进行审核；如果被保险人对审核结果有不同意见，可由双方认同的权威医学机构或者权威医学专家进行审核鉴定。</w:t>
      </w:r>
    </w:p>
    <w:p w14:paraId="7A4C9C45" w14:textId="77777777" w:rsidR="0029326A" w:rsidRPr="0029326A" w:rsidRDefault="0029326A" w:rsidP="0029326A">
      <w:pPr>
        <w:adjustRightInd w:val="0"/>
        <w:snapToGrid w:val="0"/>
        <w:spacing w:after="0" w:line="240" w:lineRule="auto"/>
        <w:ind w:leftChars="650" w:left="2062" w:hangingChars="300" w:hanging="63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w:t>
      </w:r>
      <w:r w:rsidRPr="0029326A">
        <w:rPr>
          <w:rFonts w:ascii="宋体" w:eastAsia="宋体" w:hAnsi="宋体" w:cs="Times New Roman"/>
          <w:b/>
          <w:sz w:val="21"/>
          <w:szCs w:val="21"/>
          <w14:ligatures w14:val="none"/>
        </w:rPr>
        <w:t>2）</w:t>
      </w:r>
      <w:r w:rsidRPr="0029326A">
        <w:rPr>
          <w:rFonts w:ascii="宋体" w:eastAsia="宋体" w:hAnsi="宋体" w:cs="Times New Roman"/>
          <w:b/>
          <w:sz w:val="21"/>
          <w:szCs w:val="21"/>
          <w14:ligatures w14:val="none"/>
        </w:rPr>
        <w:tab/>
      </w:r>
      <w:r w:rsidRPr="0029326A">
        <w:rPr>
          <w:rFonts w:ascii="宋体" w:eastAsia="宋体" w:hAnsi="宋体" w:cs="Times New Roman" w:hint="eastAsia"/>
          <w:b/>
          <w:sz w:val="21"/>
          <w:szCs w:val="21"/>
          <w14:ligatures w14:val="none"/>
        </w:rPr>
        <w:t>医学必需</w:t>
      </w:r>
    </w:p>
    <w:p w14:paraId="6813EAFD"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指医疗费用符合下列所有条件：</w:t>
      </w:r>
    </w:p>
    <w:p w14:paraId="5F2AE9B7"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①</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治疗意外伤害或者疾病所必需的项目；</w:t>
      </w:r>
    </w:p>
    <w:p w14:paraId="0C54EA59"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②</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不超过安全、足量治疗原则的项目；</w:t>
      </w:r>
    </w:p>
    <w:p w14:paraId="30AF1C25"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③</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由医生开具的处方药；</w:t>
      </w:r>
    </w:p>
    <w:p w14:paraId="48D779AE"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④</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非试验性的、非研究性的项目；</w:t>
      </w:r>
    </w:p>
    <w:p w14:paraId="0D63D192"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⑤</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与接受治疗当地普遍接受的医疗专业实践标准一致的项目。</w:t>
      </w:r>
    </w:p>
    <w:p w14:paraId="496B7AD9"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对是否医学必需由保险人根据客观、审慎、合理的原则进行审核；</w:t>
      </w:r>
      <w:r w:rsidRPr="0029326A">
        <w:rPr>
          <w:rFonts w:ascii="宋体" w:eastAsia="宋体" w:hAnsi="宋体" w:cs="Times New Roman" w:hint="eastAsia"/>
          <w:b/>
          <w:sz w:val="21"/>
          <w:szCs w:val="21"/>
          <w14:ligatures w14:val="none"/>
        </w:rPr>
        <w:t>如果被保险人对审核结果有不同意见，可由双方认同的权威医学机构或者权威医学专家进行审核鉴定。</w:t>
      </w:r>
    </w:p>
    <w:p w14:paraId="3B54A223" w14:textId="77777777" w:rsidR="0029326A" w:rsidRPr="0029326A" w:rsidRDefault="0029326A" w:rsidP="0029326A">
      <w:pPr>
        <w:tabs>
          <w:tab w:val="left" w:pos="993"/>
        </w:tabs>
        <w:spacing w:after="0" w:line="240" w:lineRule="auto"/>
        <w:jc w:val="both"/>
        <w:outlineLvl w:val="1"/>
        <w:rPr>
          <w:rFonts w:ascii="宋体" w:eastAsia="宋体" w:hAnsi="宋体" w:cs="宋体" w:hint="eastAsia"/>
          <w:b/>
          <w:bCs/>
          <w:kern w:val="28"/>
          <w:sz w:val="21"/>
          <w14:ligatures w14:val="none"/>
        </w:rPr>
      </w:pPr>
      <w:r w:rsidRPr="0029326A">
        <w:rPr>
          <w:rFonts w:ascii="宋体" w:eastAsia="宋体" w:hAnsi="宋体" w:cs="宋体"/>
          <w:b/>
          <w:bCs/>
          <w:kern w:val="28"/>
          <w:sz w:val="21"/>
          <w14:ligatures w14:val="none"/>
        </w:rPr>
        <w:t>4.8</w:t>
      </w:r>
      <w:r w:rsidRPr="0029326A">
        <w:rPr>
          <w:rFonts w:ascii="宋体" w:eastAsia="宋体" w:hAnsi="宋体" w:cs="宋体"/>
          <w:b/>
          <w:bCs/>
          <w:kern w:val="28"/>
          <w:sz w:val="21"/>
          <w14:ligatures w14:val="none"/>
        </w:rPr>
        <w:tab/>
      </w:r>
      <w:r w:rsidRPr="0029326A">
        <w:rPr>
          <w:rFonts w:ascii="宋体" w:eastAsia="宋体" w:hAnsi="宋体" w:cs="宋体" w:hint="eastAsia"/>
          <w:b/>
          <w:bCs/>
          <w:kern w:val="28"/>
          <w:sz w:val="21"/>
          <w14:ligatures w14:val="none"/>
        </w:rPr>
        <w:t>社会基本医疗保险</w:t>
      </w:r>
    </w:p>
    <w:p w14:paraId="38DCE13F" w14:textId="77777777" w:rsidR="0029326A" w:rsidRPr="0029326A" w:rsidRDefault="0029326A" w:rsidP="0029326A">
      <w:pPr>
        <w:adjustRightInd w:val="0"/>
        <w:snapToGrid w:val="0"/>
        <w:spacing w:after="0" w:line="240" w:lineRule="auto"/>
        <w:ind w:leftChars="472" w:left="1038" w:firstLineChars="202" w:firstLine="424"/>
        <w:jc w:val="both"/>
        <w:rPr>
          <w:rFonts w:ascii="宋体" w:eastAsia="宋体" w:hAnsi="宋体" w:cs="Times New Roman" w:hint="eastAsia"/>
          <w:sz w:val="21"/>
          <w14:ligatures w14:val="none"/>
        </w:rPr>
      </w:pPr>
      <w:r w:rsidRPr="0029326A">
        <w:rPr>
          <w:rFonts w:ascii="宋体" w:eastAsia="宋体" w:hAnsi="宋体" w:cs="Times New Roman" w:hint="eastAsia"/>
          <w:sz w:val="21"/>
          <w:szCs w:val="21"/>
          <w14:ligatures w14:val="none"/>
        </w:rPr>
        <w:t>指国家最新修订颁布的《社会保险法》规定的基本医疗保险，包括职工基本医疗保险、城镇居民基本医疗保险、新型农村合作医疗等政府举办的基本医疗保险</w:t>
      </w:r>
      <w:r w:rsidRPr="0029326A">
        <w:rPr>
          <w:rFonts w:ascii="宋体" w:eastAsia="宋体" w:hAnsi="宋体" w:cs="Times New Roman" w:hint="eastAsia"/>
          <w:sz w:val="21"/>
          <w14:ligatures w14:val="none"/>
        </w:rPr>
        <w:t>。</w:t>
      </w:r>
    </w:p>
    <w:p w14:paraId="0CBA0123" w14:textId="77777777" w:rsidR="0029326A" w:rsidRPr="0029326A" w:rsidRDefault="0029326A" w:rsidP="0029326A">
      <w:pPr>
        <w:tabs>
          <w:tab w:val="left" w:pos="993"/>
        </w:tabs>
        <w:spacing w:after="0" w:line="240" w:lineRule="auto"/>
        <w:jc w:val="both"/>
        <w:outlineLvl w:val="1"/>
        <w:rPr>
          <w:rFonts w:ascii="宋体" w:eastAsia="宋体" w:hAnsi="宋体" w:cs="宋体" w:hint="eastAsia"/>
          <w:b/>
          <w:bCs/>
          <w:kern w:val="28"/>
          <w:sz w:val="21"/>
          <w14:ligatures w14:val="none"/>
        </w:rPr>
      </w:pPr>
      <w:r w:rsidRPr="0029326A">
        <w:rPr>
          <w:rFonts w:ascii="宋体" w:eastAsia="宋体" w:hAnsi="宋体" w:cs="宋体"/>
          <w:b/>
          <w:bCs/>
          <w:kern w:val="28"/>
          <w:sz w:val="21"/>
          <w14:ligatures w14:val="none"/>
        </w:rPr>
        <w:t>4.9</w:t>
      </w:r>
      <w:r w:rsidRPr="0029326A">
        <w:rPr>
          <w:rFonts w:ascii="宋体" w:eastAsia="宋体" w:hAnsi="宋体" w:cs="宋体"/>
          <w:b/>
          <w:bCs/>
          <w:kern w:val="28"/>
          <w:sz w:val="21"/>
          <w14:ligatures w14:val="none"/>
        </w:rPr>
        <w:tab/>
      </w:r>
      <w:r w:rsidRPr="0029326A">
        <w:rPr>
          <w:rFonts w:ascii="宋体" w:eastAsia="宋体" w:hAnsi="宋体" w:cs="宋体" w:hint="eastAsia"/>
          <w:b/>
          <w:bCs/>
          <w:kern w:val="28"/>
          <w:sz w:val="21"/>
          <w14:ligatures w14:val="none"/>
        </w:rPr>
        <w:t>重大疾病</w:t>
      </w:r>
    </w:p>
    <w:p w14:paraId="56CA479F" w14:textId="77777777" w:rsidR="0029326A" w:rsidRPr="0029326A" w:rsidRDefault="0029326A" w:rsidP="0029326A">
      <w:pPr>
        <w:adjustRightInd w:val="0"/>
        <w:snapToGrid w:val="0"/>
        <w:spacing w:after="0" w:line="240" w:lineRule="auto"/>
        <w:ind w:leftChars="472" w:left="1038" w:firstLineChars="202" w:firstLine="424"/>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指是指符合下列定义的疾病或被保险人首次接受符合下列定义的手术：</w:t>
      </w:r>
    </w:p>
    <w:p w14:paraId="292A8989"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bCs/>
          <w:color w:val="000000"/>
          <w:sz w:val="21"/>
          <w:szCs w:val="21"/>
          <w14:ligatures w14:val="none"/>
        </w:rPr>
      </w:pPr>
      <w:r w:rsidRPr="0029326A">
        <w:rPr>
          <w:rFonts w:ascii="宋体" w:eastAsia="宋体" w:hAnsi="宋体" w:cs="宋体"/>
          <w:b/>
          <w:color w:val="000000"/>
          <w:sz w:val="21"/>
          <w:szCs w:val="21"/>
          <w14:ligatures w14:val="none"/>
        </w:rPr>
        <w:t>4</w:t>
      </w:r>
      <w:r w:rsidRPr="0029326A">
        <w:rPr>
          <w:rFonts w:ascii="宋体" w:eastAsia="宋体" w:hAnsi="宋体" w:cs="宋体"/>
          <w:b/>
          <w:bCs/>
          <w:color w:val="000000"/>
          <w:sz w:val="21"/>
          <w:szCs w:val="21"/>
          <w14:ligatures w14:val="none"/>
        </w:rPr>
        <w:t>.9.1</w:t>
      </w:r>
      <w:r w:rsidRPr="0029326A">
        <w:rPr>
          <w:rFonts w:ascii="宋体" w:eastAsia="宋体" w:hAnsi="宋体" w:cs="宋体"/>
          <w:b/>
          <w:bCs/>
          <w:color w:val="000000"/>
          <w:sz w:val="21"/>
          <w:szCs w:val="21"/>
          <w14:ligatures w14:val="none"/>
        </w:rPr>
        <w:tab/>
      </w:r>
      <w:r w:rsidRPr="0029326A">
        <w:rPr>
          <w:rFonts w:ascii="宋体" w:eastAsia="宋体" w:hAnsi="宋体" w:cs="宋体" w:hint="eastAsia"/>
          <w:b/>
          <w:bCs/>
          <w:color w:val="000000"/>
          <w:sz w:val="21"/>
          <w:szCs w:val="21"/>
          <w14:ligatures w14:val="none"/>
        </w:rPr>
        <w:t>恶性肿瘤——重度</w:t>
      </w:r>
    </w:p>
    <w:p w14:paraId="5FEB2063"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指恶性细胞不受控制的进行性增长和扩散，浸润和破坏周围正常组织，可以经血管、淋巴管和体腔扩散转移到身体其他部位，病灶经组织病理学检</w:t>
      </w:r>
      <w:r w:rsidRPr="0029326A">
        <w:rPr>
          <w:rFonts w:ascii="宋体" w:eastAsia="宋体" w:hAnsi="宋体" w:cs="Arial" w:hint="eastAsia"/>
          <w:spacing w:val="8"/>
          <w:kern w:val="0"/>
          <w:sz w:val="21"/>
          <w:szCs w:val="21"/>
          <w14:ligatures w14:val="none"/>
        </w:rPr>
        <w:lastRenderedPageBreak/>
        <w:t>查（涵盖骨髓病理学检查）</w:t>
      </w:r>
      <w:r w:rsidRPr="0029326A">
        <w:rPr>
          <w:rFonts w:ascii="宋体" w:eastAsia="宋体" w:hAnsi="宋体" w:cs="Arial"/>
          <w:b/>
          <w:spacing w:val="8"/>
          <w:kern w:val="0"/>
          <w:sz w:val="24"/>
          <w:szCs w:val="21"/>
          <w:vertAlign w:val="superscript"/>
          <w14:ligatures w14:val="none"/>
        </w:rPr>
        <w:footnoteReference w:id="1"/>
      </w:r>
      <w:r w:rsidRPr="0029326A">
        <w:rPr>
          <w:rFonts w:ascii="宋体" w:eastAsia="宋体" w:hAnsi="宋体" w:cs="Arial" w:hint="eastAsia"/>
          <w:spacing w:val="8"/>
          <w:kern w:val="0"/>
          <w:sz w:val="21"/>
          <w:szCs w:val="21"/>
          <w14:ligatures w14:val="none"/>
        </w:rPr>
        <w:t>结果明确诊断，临床诊断属于世界卫生组织（WHO，World Health Organization）《疾病和有关健康问题的国际统计分类》第十次修订版（ICD-10）的恶性肿瘤类别及《国际疾病分类肿瘤学专辑》第三版（ICD-O-3）</w:t>
      </w:r>
      <w:r w:rsidRPr="0029326A">
        <w:rPr>
          <w:rFonts w:ascii="宋体" w:eastAsia="宋体" w:hAnsi="宋体" w:cs="Arial"/>
          <w:b/>
          <w:spacing w:val="8"/>
          <w:kern w:val="0"/>
          <w:sz w:val="24"/>
          <w:szCs w:val="21"/>
          <w:vertAlign w:val="superscript"/>
          <w14:ligatures w14:val="none"/>
        </w:rPr>
        <w:footnoteReference w:id="2"/>
      </w:r>
      <w:r w:rsidRPr="0029326A">
        <w:rPr>
          <w:rFonts w:ascii="宋体" w:eastAsia="宋体" w:hAnsi="宋体" w:cs="Arial" w:hint="eastAsia"/>
          <w:spacing w:val="8"/>
          <w:kern w:val="0"/>
          <w:sz w:val="21"/>
          <w:szCs w:val="21"/>
          <w14:ligatures w14:val="none"/>
        </w:rPr>
        <w:t>的肿瘤形态学编码属于3、6、9（恶性肿瘤）范畴的疾病。</w:t>
      </w:r>
    </w:p>
    <w:p w14:paraId="5A466B14"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下列疾病不属于“恶性肿瘤——重度”，不在保障范围内：</w:t>
      </w:r>
    </w:p>
    <w:p w14:paraId="5A86B46F"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ICD-O-3肿瘤形态学编码属于0（良性肿瘤）、1（动态未定性肿瘤）、2（原位癌和非侵袭性癌）范畴的疾病，如：</w:t>
      </w:r>
    </w:p>
    <w:p w14:paraId="7CC4DBD0" w14:textId="77777777" w:rsidR="0029326A" w:rsidRPr="0029326A" w:rsidRDefault="0029326A" w:rsidP="0029326A">
      <w:pPr>
        <w:numPr>
          <w:ilvl w:val="1"/>
          <w:numId w:val="28"/>
        </w:numPr>
        <w:snapToGrid w:val="0"/>
        <w:spacing w:after="0" w:line="240" w:lineRule="auto"/>
        <w:ind w:leftChars="1000" w:left="2540" w:hanging="34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原位癌，癌前病变，非浸润性癌，非侵袭性癌，肿瘤细胞未侵犯基底层，上皮内瘤变，细胞不典型性增生等；</w:t>
      </w:r>
    </w:p>
    <w:p w14:paraId="2731C46F" w14:textId="77777777" w:rsidR="0029326A" w:rsidRPr="0029326A" w:rsidRDefault="0029326A" w:rsidP="0029326A">
      <w:pPr>
        <w:numPr>
          <w:ilvl w:val="1"/>
          <w:numId w:val="28"/>
        </w:numPr>
        <w:autoSpaceDE w:val="0"/>
        <w:autoSpaceDN w:val="0"/>
        <w:adjustRightInd w:val="0"/>
        <w:snapToGrid w:val="0"/>
        <w:spacing w:after="0" w:line="240" w:lineRule="auto"/>
        <w:ind w:leftChars="1000" w:left="2540" w:hanging="34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交界性肿瘤，交界恶性肿瘤，肿瘤低度恶性潜能，潜在低度恶性肿瘤等；</w:t>
      </w:r>
    </w:p>
    <w:p w14:paraId="3B499231"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TNM分期为Ⅰ期或更轻分期的甲状腺癌</w:t>
      </w:r>
      <w:r w:rsidRPr="0029326A">
        <w:rPr>
          <w:rFonts w:ascii="宋体" w:eastAsia="宋体" w:hAnsi="宋体" w:cs="Arial"/>
          <w:b/>
          <w:spacing w:val="8"/>
          <w:kern w:val="0"/>
          <w:sz w:val="24"/>
          <w:szCs w:val="21"/>
          <w:vertAlign w:val="superscript"/>
          <w14:ligatures w14:val="none"/>
        </w:rPr>
        <w:footnoteReference w:id="3"/>
      </w:r>
      <w:r w:rsidRPr="0029326A">
        <w:rPr>
          <w:rFonts w:ascii="宋体" w:eastAsia="宋体" w:hAnsi="宋体" w:cs="Arial" w:hint="eastAsia"/>
          <w:b/>
          <w:spacing w:val="8"/>
          <w:kern w:val="0"/>
          <w:sz w:val="21"/>
          <w:szCs w:val="21"/>
          <w14:ligatures w14:val="none"/>
        </w:rPr>
        <w:t>；</w:t>
      </w:r>
    </w:p>
    <w:p w14:paraId="107A40AA"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TNM分期为T</w:t>
      </w:r>
      <w:r w:rsidRPr="0029326A">
        <w:rPr>
          <w:rFonts w:ascii="宋体" w:eastAsia="宋体" w:hAnsi="宋体" w:cs="Arial" w:hint="eastAsia"/>
          <w:b/>
          <w:spacing w:val="8"/>
          <w:kern w:val="0"/>
          <w:sz w:val="21"/>
          <w:szCs w:val="21"/>
          <w:vertAlign w:val="subscript"/>
          <w14:ligatures w14:val="none"/>
        </w:rPr>
        <w:t>1</w:t>
      </w:r>
      <w:r w:rsidRPr="0029326A">
        <w:rPr>
          <w:rFonts w:ascii="宋体" w:eastAsia="宋体" w:hAnsi="宋体" w:cs="Arial" w:hint="eastAsia"/>
          <w:b/>
          <w:spacing w:val="8"/>
          <w:kern w:val="0"/>
          <w:sz w:val="21"/>
          <w:szCs w:val="21"/>
          <w14:ligatures w14:val="none"/>
        </w:rPr>
        <w:t>N</w:t>
      </w:r>
      <w:r w:rsidRPr="0029326A">
        <w:rPr>
          <w:rFonts w:ascii="宋体" w:eastAsia="宋体" w:hAnsi="宋体" w:cs="Arial" w:hint="eastAsia"/>
          <w:b/>
          <w:spacing w:val="8"/>
          <w:kern w:val="0"/>
          <w:sz w:val="21"/>
          <w:szCs w:val="21"/>
          <w:vertAlign w:val="subscript"/>
          <w14:ligatures w14:val="none"/>
        </w:rPr>
        <w:t>0</w:t>
      </w:r>
      <w:r w:rsidRPr="0029326A">
        <w:rPr>
          <w:rFonts w:ascii="宋体" w:eastAsia="宋体" w:hAnsi="宋体" w:cs="Arial" w:hint="eastAsia"/>
          <w:b/>
          <w:spacing w:val="8"/>
          <w:kern w:val="0"/>
          <w:sz w:val="21"/>
          <w:szCs w:val="21"/>
          <w14:ligatures w14:val="none"/>
        </w:rPr>
        <w:t>M</w:t>
      </w:r>
      <w:r w:rsidRPr="0029326A">
        <w:rPr>
          <w:rFonts w:ascii="宋体" w:eastAsia="宋体" w:hAnsi="宋体" w:cs="Arial" w:hint="eastAsia"/>
          <w:b/>
          <w:spacing w:val="8"/>
          <w:kern w:val="0"/>
          <w:sz w:val="21"/>
          <w:szCs w:val="21"/>
          <w:vertAlign w:val="subscript"/>
          <w14:ligatures w14:val="none"/>
        </w:rPr>
        <w:t>0</w:t>
      </w:r>
      <w:r w:rsidRPr="0029326A">
        <w:rPr>
          <w:rFonts w:ascii="宋体" w:eastAsia="宋体" w:hAnsi="宋体" w:cs="Arial" w:hint="eastAsia"/>
          <w:b/>
          <w:spacing w:val="8"/>
          <w:kern w:val="0"/>
          <w:sz w:val="21"/>
          <w:szCs w:val="21"/>
          <w14:ligatures w14:val="none"/>
        </w:rPr>
        <w:t>期或更轻分期的前列腺癌；</w:t>
      </w:r>
    </w:p>
    <w:p w14:paraId="3D0F6B96"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黑色素瘤以外的未发生淋巴结和远处转移的皮肤恶性肿瘤；</w:t>
      </w:r>
    </w:p>
    <w:p w14:paraId="139F2B51"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相当于Binet分期方案A</w:t>
      </w:r>
      <w:proofErr w:type="gramStart"/>
      <w:r w:rsidRPr="0029326A">
        <w:rPr>
          <w:rFonts w:ascii="宋体" w:eastAsia="宋体" w:hAnsi="宋体" w:cs="Arial" w:hint="eastAsia"/>
          <w:b/>
          <w:spacing w:val="8"/>
          <w:kern w:val="0"/>
          <w:sz w:val="21"/>
          <w:szCs w:val="21"/>
          <w14:ligatures w14:val="none"/>
        </w:rPr>
        <w:t>期程度</w:t>
      </w:r>
      <w:proofErr w:type="gramEnd"/>
      <w:r w:rsidRPr="0029326A">
        <w:rPr>
          <w:rFonts w:ascii="宋体" w:eastAsia="宋体" w:hAnsi="宋体" w:cs="Arial" w:hint="eastAsia"/>
          <w:b/>
          <w:spacing w:val="8"/>
          <w:kern w:val="0"/>
          <w:sz w:val="21"/>
          <w:szCs w:val="21"/>
          <w14:ligatures w14:val="none"/>
        </w:rPr>
        <w:t>的慢性淋巴细胞白血病；</w:t>
      </w:r>
    </w:p>
    <w:p w14:paraId="5C4D8363"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相当于Ann Arbor分期方案Ⅰ</w:t>
      </w:r>
      <w:proofErr w:type="gramStart"/>
      <w:r w:rsidRPr="0029326A">
        <w:rPr>
          <w:rFonts w:ascii="宋体" w:eastAsia="宋体" w:hAnsi="宋体" w:cs="Arial" w:hint="eastAsia"/>
          <w:b/>
          <w:spacing w:val="8"/>
          <w:kern w:val="0"/>
          <w:sz w:val="21"/>
          <w:szCs w:val="21"/>
          <w14:ligatures w14:val="none"/>
        </w:rPr>
        <w:t>期程度</w:t>
      </w:r>
      <w:proofErr w:type="gramEnd"/>
      <w:r w:rsidRPr="0029326A">
        <w:rPr>
          <w:rFonts w:ascii="宋体" w:eastAsia="宋体" w:hAnsi="宋体" w:cs="Arial" w:hint="eastAsia"/>
          <w:b/>
          <w:spacing w:val="8"/>
          <w:kern w:val="0"/>
          <w:sz w:val="21"/>
          <w:szCs w:val="21"/>
          <w14:ligatures w14:val="none"/>
        </w:rPr>
        <w:t>的何杰金氏病；</w:t>
      </w:r>
    </w:p>
    <w:p w14:paraId="24B65950" w14:textId="77777777" w:rsidR="0029326A" w:rsidRPr="0029326A" w:rsidRDefault="0029326A" w:rsidP="0029326A">
      <w:pPr>
        <w:numPr>
          <w:ilvl w:val="0"/>
          <w:numId w:val="27"/>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未发生淋巴结和远处转移且WHO分级为G1级别（核分裂像&lt;10/50HPF和ki-67≤2%）或更轻分级的神经内分泌肿瘤。</w:t>
      </w:r>
    </w:p>
    <w:p w14:paraId="028D1E92"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较重急性心肌梗死</w:t>
      </w:r>
    </w:p>
    <w:p w14:paraId="7ADA659B"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spacing w:val="8"/>
          <w:kern w:val="0"/>
          <w:sz w:val="21"/>
          <w:szCs w:val="21"/>
          <w14:ligatures w14:val="none"/>
        </w:rPr>
      </w:pPr>
      <w:r w:rsidRPr="0029326A">
        <w:rPr>
          <w:rFonts w:ascii="宋体" w:eastAsia="宋体" w:hAnsi="宋体" w:cs="Arial" w:hint="eastAsia"/>
          <w:b/>
          <w:spacing w:val="8"/>
          <w:kern w:val="0"/>
          <w:sz w:val="21"/>
          <w:szCs w:val="21"/>
          <w14:ligatures w14:val="none"/>
        </w:rPr>
        <w:t>急性心肌梗死</w:t>
      </w:r>
      <w:r w:rsidRPr="0029326A">
        <w:rPr>
          <w:rFonts w:ascii="宋体" w:eastAsia="宋体" w:hAnsi="宋体" w:cs="Arial" w:hint="eastAsia"/>
          <w:spacing w:val="8"/>
          <w:kern w:val="0"/>
          <w:sz w:val="21"/>
          <w:szCs w:val="21"/>
          <w14:ligatures w14:val="none"/>
        </w:rPr>
        <w:t>指由于冠状动脉闭塞或梗阻引起部分心肌严重的持久性缺血造成急性心肌坏死。急性心肌梗死的诊断必须依据国际国内诊断标准，符合（1）检测到肌酸激酶同工酶（CK-MB）或肌钙蛋白（</w:t>
      </w:r>
      <w:proofErr w:type="spellStart"/>
      <w:r w:rsidRPr="0029326A">
        <w:rPr>
          <w:rFonts w:ascii="宋体" w:eastAsia="宋体" w:hAnsi="宋体" w:cs="Arial" w:hint="eastAsia"/>
          <w:spacing w:val="8"/>
          <w:kern w:val="0"/>
          <w:sz w:val="21"/>
          <w:szCs w:val="21"/>
          <w14:ligatures w14:val="none"/>
        </w:rPr>
        <w:t>cTn</w:t>
      </w:r>
      <w:proofErr w:type="spellEnd"/>
      <w:r w:rsidRPr="0029326A">
        <w:rPr>
          <w:rFonts w:ascii="宋体" w:eastAsia="宋体" w:hAnsi="宋体" w:cs="Arial" w:hint="eastAsia"/>
          <w:spacing w:val="8"/>
          <w:kern w:val="0"/>
          <w:sz w:val="21"/>
          <w:szCs w:val="21"/>
          <w14:ligatures w14:val="none"/>
        </w:rPr>
        <w:t>）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14:paraId="2778EFB6"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spacing w:val="8"/>
          <w:kern w:val="0"/>
          <w:sz w:val="21"/>
          <w:szCs w:val="21"/>
          <w14:ligatures w14:val="none"/>
        </w:rPr>
      </w:pPr>
      <w:r w:rsidRPr="0029326A">
        <w:rPr>
          <w:rFonts w:ascii="宋体" w:eastAsia="宋体" w:hAnsi="宋体" w:cs="Arial" w:hint="eastAsia"/>
          <w:b/>
          <w:spacing w:val="8"/>
          <w:kern w:val="0"/>
          <w:sz w:val="21"/>
          <w:szCs w:val="21"/>
          <w14:ligatures w14:val="none"/>
        </w:rPr>
        <w:t>较重急性心肌梗死</w:t>
      </w:r>
      <w:r w:rsidRPr="0029326A">
        <w:rPr>
          <w:rFonts w:ascii="宋体" w:eastAsia="宋体" w:hAnsi="宋体" w:cs="Arial" w:hint="eastAsia"/>
          <w:spacing w:val="8"/>
          <w:kern w:val="0"/>
          <w:sz w:val="21"/>
          <w:szCs w:val="21"/>
          <w14:ligatures w14:val="none"/>
        </w:rPr>
        <w:t>指依照上述标准被明确诊断为急性心肌梗死，并且必须同时满足下列至少一项条件：</w:t>
      </w:r>
    </w:p>
    <w:p w14:paraId="6590E205" w14:textId="77777777" w:rsidR="0029326A" w:rsidRPr="0029326A" w:rsidRDefault="0029326A" w:rsidP="0029326A">
      <w:pPr>
        <w:numPr>
          <w:ilvl w:val="0"/>
          <w:numId w:val="2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心肌损伤标志物肌钙蛋白（</w:t>
      </w:r>
      <w:proofErr w:type="spellStart"/>
      <w:r w:rsidRPr="0029326A">
        <w:rPr>
          <w:rFonts w:ascii="宋体" w:eastAsia="宋体" w:hAnsi="宋体" w:cs="Arial" w:hint="eastAsia"/>
          <w:spacing w:val="8"/>
          <w:kern w:val="0"/>
          <w:sz w:val="21"/>
          <w:szCs w:val="21"/>
          <w14:ligatures w14:val="none"/>
        </w:rPr>
        <w:t>cTn</w:t>
      </w:r>
      <w:proofErr w:type="spellEnd"/>
      <w:r w:rsidRPr="0029326A">
        <w:rPr>
          <w:rFonts w:ascii="宋体" w:eastAsia="宋体" w:hAnsi="宋体" w:cs="Arial" w:hint="eastAsia"/>
          <w:spacing w:val="8"/>
          <w:kern w:val="0"/>
          <w:sz w:val="21"/>
          <w:szCs w:val="21"/>
          <w14:ligatures w14:val="none"/>
        </w:rPr>
        <w:t>）升高，至少一次检测结果达到该检验正常参考值上限的15倍（含）以上；</w:t>
      </w:r>
    </w:p>
    <w:p w14:paraId="023BCFE8" w14:textId="77777777" w:rsidR="0029326A" w:rsidRPr="0029326A" w:rsidRDefault="0029326A" w:rsidP="0029326A">
      <w:pPr>
        <w:numPr>
          <w:ilvl w:val="0"/>
          <w:numId w:val="2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肌酸激酶同工酶（CK-MB）升高，至少一次检测结果达到该检验正常参考值上限的2倍（含）以上；</w:t>
      </w:r>
    </w:p>
    <w:p w14:paraId="4BA3B4F2" w14:textId="77777777" w:rsidR="0029326A" w:rsidRPr="0029326A" w:rsidRDefault="0029326A" w:rsidP="0029326A">
      <w:pPr>
        <w:numPr>
          <w:ilvl w:val="0"/>
          <w:numId w:val="2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出现左心室收缩功能下降，在确诊6周以后，检测左室射血分数（LVEF）低于50%（不含）；</w:t>
      </w:r>
    </w:p>
    <w:p w14:paraId="62619490" w14:textId="77777777" w:rsidR="0029326A" w:rsidRPr="0029326A" w:rsidRDefault="0029326A" w:rsidP="0029326A">
      <w:pPr>
        <w:numPr>
          <w:ilvl w:val="0"/>
          <w:numId w:val="2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影像学检查证实存在新发的乳头肌功能失调或断裂引起的中度</w:t>
      </w:r>
      <w:r w:rsidRPr="0029326A">
        <w:rPr>
          <w:rFonts w:ascii="宋体" w:eastAsia="宋体" w:hAnsi="宋体" w:cs="Arial" w:hint="eastAsia"/>
          <w:spacing w:val="8"/>
          <w:kern w:val="0"/>
          <w:sz w:val="21"/>
          <w:szCs w:val="21"/>
          <w14:ligatures w14:val="none"/>
        </w:rPr>
        <w:lastRenderedPageBreak/>
        <w:t>（含）以上的二尖瓣反流；</w:t>
      </w:r>
    </w:p>
    <w:p w14:paraId="548D3154" w14:textId="77777777" w:rsidR="0029326A" w:rsidRPr="0029326A" w:rsidRDefault="0029326A" w:rsidP="0029326A">
      <w:pPr>
        <w:numPr>
          <w:ilvl w:val="0"/>
          <w:numId w:val="2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影像学检查证实存在新出现的室壁瘤；</w:t>
      </w:r>
    </w:p>
    <w:p w14:paraId="47AA3543" w14:textId="77777777" w:rsidR="0029326A" w:rsidRPr="0029326A" w:rsidRDefault="0029326A" w:rsidP="0029326A">
      <w:pPr>
        <w:numPr>
          <w:ilvl w:val="0"/>
          <w:numId w:val="2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出现室性心动过速、心室颤动或心源性休克。</w:t>
      </w:r>
    </w:p>
    <w:p w14:paraId="67CA2BB2"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其他非冠状动脉阻塞性疾病所引起的肌钙蛋白（</w:t>
      </w:r>
      <w:proofErr w:type="spellStart"/>
      <w:r w:rsidRPr="0029326A">
        <w:rPr>
          <w:rFonts w:ascii="宋体" w:eastAsia="宋体" w:hAnsi="宋体" w:cs="Arial" w:hint="eastAsia"/>
          <w:b/>
          <w:spacing w:val="8"/>
          <w:kern w:val="0"/>
          <w:sz w:val="21"/>
          <w:szCs w:val="21"/>
          <w14:ligatures w14:val="none"/>
        </w:rPr>
        <w:t>cTn</w:t>
      </w:r>
      <w:proofErr w:type="spellEnd"/>
      <w:r w:rsidRPr="0029326A">
        <w:rPr>
          <w:rFonts w:ascii="宋体" w:eastAsia="宋体" w:hAnsi="宋体" w:cs="Arial" w:hint="eastAsia"/>
          <w:b/>
          <w:spacing w:val="8"/>
          <w:kern w:val="0"/>
          <w:sz w:val="21"/>
          <w:szCs w:val="21"/>
          <w14:ligatures w14:val="none"/>
        </w:rPr>
        <w:t>）升高不在保障范围内。</w:t>
      </w:r>
    </w:p>
    <w:p w14:paraId="51FB3C21"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4.9.3</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严重脑中风后遗症</w:t>
      </w:r>
      <w:r w:rsidRPr="0029326A">
        <w:rPr>
          <w:rFonts w:ascii="宋体" w:eastAsia="宋体" w:hAnsi="宋体" w:cs="宋体"/>
          <w:b/>
          <w:color w:val="000000"/>
          <w:sz w:val="21"/>
          <w:szCs w:val="21"/>
          <w14:ligatures w14:val="none"/>
        </w:rPr>
        <w:tab/>
      </w:r>
    </w:p>
    <w:p w14:paraId="2E3EB07B"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w:t>
      </w:r>
    </w:p>
    <w:p w14:paraId="36052724" w14:textId="77777777" w:rsidR="0029326A" w:rsidRPr="0029326A" w:rsidRDefault="0029326A" w:rsidP="0029326A">
      <w:pPr>
        <w:numPr>
          <w:ilvl w:val="0"/>
          <w:numId w:val="30"/>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proofErr w:type="gramStart"/>
      <w:r w:rsidRPr="0029326A">
        <w:rPr>
          <w:rFonts w:ascii="宋体" w:eastAsia="宋体" w:hAnsi="宋体" w:cs="Arial" w:hint="eastAsia"/>
          <w:spacing w:val="8"/>
          <w:kern w:val="0"/>
          <w:sz w:val="21"/>
          <w:szCs w:val="21"/>
          <w14:ligatures w14:val="none"/>
        </w:rPr>
        <w:t>一</w:t>
      </w:r>
      <w:proofErr w:type="gramEnd"/>
      <w:r w:rsidRPr="0029326A">
        <w:rPr>
          <w:rFonts w:ascii="宋体" w:eastAsia="宋体" w:hAnsi="宋体" w:cs="Arial" w:hint="eastAsia"/>
          <w:spacing w:val="8"/>
          <w:kern w:val="0"/>
          <w:sz w:val="21"/>
          <w:szCs w:val="21"/>
          <w14:ligatures w14:val="none"/>
        </w:rPr>
        <w:t>肢（含）以上肢体</w:t>
      </w:r>
      <w:r w:rsidRPr="0029326A">
        <w:rPr>
          <w:rFonts w:ascii="宋体" w:eastAsia="宋体" w:hAnsi="宋体" w:cs="Arial"/>
          <w:b/>
          <w:spacing w:val="8"/>
          <w:kern w:val="0"/>
          <w:sz w:val="24"/>
          <w:szCs w:val="21"/>
          <w:vertAlign w:val="superscript"/>
          <w14:ligatures w14:val="none"/>
        </w:rPr>
        <w:footnoteReference w:id="4"/>
      </w:r>
      <w:r w:rsidRPr="0029326A">
        <w:rPr>
          <w:rFonts w:ascii="宋体" w:eastAsia="宋体" w:hAnsi="宋体" w:cs="Arial" w:hint="eastAsia"/>
          <w:spacing w:val="8"/>
          <w:kern w:val="0"/>
          <w:sz w:val="21"/>
          <w:szCs w:val="21"/>
          <w14:ligatures w14:val="none"/>
        </w:rPr>
        <w:t>肌力</w:t>
      </w:r>
      <w:r w:rsidRPr="0029326A">
        <w:rPr>
          <w:rFonts w:ascii="宋体" w:eastAsia="宋体" w:hAnsi="宋体" w:cs="Arial"/>
          <w:b/>
          <w:spacing w:val="8"/>
          <w:kern w:val="0"/>
          <w:sz w:val="24"/>
          <w:szCs w:val="21"/>
          <w:vertAlign w:val="superscript"/>
          <w14:ligatures w14:val="none"/>
        </w:rPr>
        <w:footnoteReference w:id="5"/>
      </w:r>
      <w:r w:rsidRPr="0029326A">
        <w:rPr>
          <w:rFonts w:ascii="宋体" w:eastAsia="宋体" w:hAnsi="宋体" w:cs="Arial" w:hint="eastAsia"/>
          <w:spacing w:val="8"/>
          <w:kern w:val="0"/>
          <w:sz w:val="21"/>
          <w:szCs w:val="21"/>
          <w14:ligatures w14:val="none"/>
        </w:rPr>
        <w:t>2级（含）以下；</w:t>
      </w:r>
    </w:p>
    <w:p w14:paraId="7EBB5C5A" w14:textId="77777777" w:rsidR="0029326A" w:rsidRPr="0029326A" w:rsidRDefault="0029326A" w:rsidP="0029326A">
      <w:pPr>
        <w:numPr>
          <w:ilvl w:val="0"/>
          <w:numId w:val="30"/>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语言能力完全丧失</w:t>
      </w:r>
      <w:r w:rsidRPr="0029326A">
        <w:rPr>
          <w:rFonts w:ascii="宋体" w:eastAsia="宋体" w:hAnsi="宋体" w:cs="Arial"/>
          <w:b/>
          <w:spacing w:val="8"/>
          <w:kern w:val="0"/>
          <w:sz w:val="24"/>
          <w:szCs w:val="21"/>
          <w:vertAlign w:val="superscript"/>
          <w14:ligatures w14:val="none"/>
        </w:rPr>
        <w:footnoteReference w:id="6"/>
      </w:r>
      <w:r w:rsidRPr="0029326A">
        <w:rPr>
          <w:rFonts w:ascii="宋体" w:eastAsia="宋体" w:hAnsi="宋体" w:cs="Arial" w:hint="eastAsia"/>
          <w:spacing w:val="8"/>
          <w:kern w:val="0"/>
          <w:sz w:val="21"/>
          <w:szCs w:val="21"/>
          <w14:ligatures w14:val="none"/>
        </w:rPr>
        <w:t>，或严重咀嚼吞咽功能障碍</w:t>
      </w:r>
      <w:r w:rsidRPr="0029326A">
        <w:rPr>
          <w:rFonts w:ascii="宋体" w:eastAsia="宋体" w:hAnsi="宋体" w:cs="Arial"/>
          <w:b/>
          <w:spacing w:val="8"/>
          <w:kern w:val="0"/>
          <w:sz w:val="24"/>
          <w:szCs w:val="21"/>
          <w:vertAlign w:val="superscript"/>
          <w14:ligatures w14:val="none"/>
        </w:rPr>
        <w:footnoteReference w:id="7"/>
      </w:r>
      <w:r w:rsidRPr="0029326A">
        <w:rPr>
          <w:rFonts w:ascii="宋体" w:eastAsia="宋体" w:hAnsi="宋体" w:cs="Arial" w:hint="eastAsia"/>
          <w:spacing w:val="8"/>
          <w:kern w:val="0"/>
          <w:sz w:val="21"/>
          <w:szCs w:val="21"/>
          <w14:ligatures w14:val="none"/>
        </w:rPr>
        <w:t>；</w:t>
      </w:r>
    </w:p>
    <w:p w14:paraId="74D2E573" w14:textId="77777777" w:rsidR="0029326A" w:rsidRPr="0029326A" w:rsidRDefault="0029326A" w:rsidP="0029326A">
      <w:pPr>
        <w:numPr>
          <w:ilvl w:val="0"/>
          <w:numId w:val="30"/>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自主生活能力完全丧失，无法独立完成六项基本日常生活活动</w:t>
      </w:r>
      <w:r w:rsidRPr="0029326A">
        <w:rPr>
          <w:rFonts w:ascii="宋体" w:eastAsia="宋体" w:hAnsi="宋体" w:cs="Arial"/>
          <w:b/>
          <w:spacing w:val="8"/>
          <w:kern w:val="0"/>
          <w:sz w:val="24"/>
          <w:szCs w:val="21"/>
          <w:vertAlign w:val="superscript"/>
          <w14:ligatures w14:val="none"/>
        </w:rPr>
        <w:footnoteReference w:id="8"/>
      </w:r>
      <w:r w:rsidRPr="0029326A">
        <w:rPr>
          <w:rFonts w:ascii="宋体" w:eastAsia="宋体" w:hAnsi="宋体" w:cs="Arial" w:hint="eastAsia"/>
          <w:spacing w:val="8"/>
          <w:kern w:val="0"/>
          <w:sz w:val="21"/>
          <w:szCs w:val="21"/>
          <w14:ligatures w14:val="none"/>
        </w:rPr>
        <w:t>中的三项或三项以上。</w:t>
      </w:r>
    </w:p>
    <w:p w14:paraId="59B95740"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4.9.4</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重大器官移植术或造血干细胞移植术</w:t>
      </w:r>
    </w:p>
    <w:p w14:paraId="36551070"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重大器官移植术，指</w:t>
      </w:r>
      <w:proofErr w:type="gramStart"/>
      <w:r w:rsidRPr="0029326A">
        <w:rPr>
          <w:rFonts w:ascii="宋体" w:eastAsia="宋体" w:hAnsi="宋体" w:cs="Arial" w:hint="eastAsia"/>
          <w:spacing w:val="8"/>
          <w:kern w:val="0"/>
          <w:sz w:val="21"/>
          <w:szCs w:val="21"/>
          <w14:ligatures w14:val="none"/>
        </w:rPr>
        <w:t>因相应</w:t>
      </w:r>
      <w:proofErr w:type="gramEnd"/>
      <w:r w:rsidRPr="0029326A">
        <w:rPr>
          <w:rFonts w:ascii="宋体" w:eastAsia="宋体" w:hAnsi="宋体" w:cs="Arial" w:hint="eastAsia"/>
          <w:spacing w:val="8"/>
          <w:kern w:val="0"/>
          <w:sz w:val="21"/>
          <w:szCs w:val="21"/>
          <w14:ligatures w14:val="none"/>
        </w:rPr>
        <w:t>器官功能衰竭，已经实施了肾脏、肝脏、心脏、肺脏或小肠的异体移植手术。</w:t>
      </w:r>
    </w:p>
    <w:p w14:paraId="78645886"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造血干细胞移植术，指因造血功能损害或造血系统恶性肿瘤，已经实施了造血干细胞（包括骨髓造血干细胞、外周血造血干细胞和脐血造血干细胞）的移植手术。</w:t>
      </w:r>
    </w:p>
    <w:p w14:paraId="3CA50397"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4.9.5</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冠状动脉搭桥术（或称冠状动脉旁路移植术）</w:t>
      </w:r>
    </w:p>
    <w:p w14:paraId="21879BE3"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指为治疗严重的冠心病，已经实施了切开心包进行的冠状动脉血管旁路移植的手术。</w:t>
      </w:r>
    </w:p>
    <w:p w14:paraId="6A7419BF"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所有未切开心包的冠状动脉介入治疗不在保障范围内。</w:t>
      </w:r>
    </w:p>
    <w:p w14:paraId="030C9CC4"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4.9.6</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严重慢性肾衰竭</w:t>
      </w:r>
    </w:p>
    <w:p w14:paraId="15E6BFA8"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 xml:space="preserve">指双肾功能慢性不可逆性衰竭，依据肾脏病预后质量倡议（K/DOQI）制定的指南，分期达到慢性肾脏病5期，且经诊断后已经进行了至少90天的规律性透析治疗。规律性透析是指每周进行血液透析或每天进行腹膜透析。 </w:t>
      </w:r>
    </w:p>
    <w:p w14:paraId="50534934"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4.9.7</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多个肢体缺失</w:t>
      </w:r>
    </w:p>
    <w:p w14:paraId="262C3113"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指因疾病或意外伤害导致两个或两个以上肢体自腕关节或踝关节近端（靠近躯干端）以上完全性断离。</w:t>
      </w:r>
    </w:p>
    <w:p w14:paraId="08636FEF"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4.9.8</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急性重症肝炎或亚急性重症肝炎</w:t>
      </w:r>
    </w:p>
    <w:p w14:paraId="69C9E8FB"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指因肝炎病毒感染引起肝脏组织弥漫性坏死，导致急性肝功能衰竭，且经血清学或病毒学检查证实，并须满足下列全部条件：</w:t>
      </w:r>
    </w:p>
    <w:p w14:paraId="01FBD821" w14:textId="77777777" w:rsidR="0029326A" w:rsidRPr="0029326A" w:rsidRDefault="0029326A" w:rsidP="0029326A">
      <w:pPr>
        <w:numPr>
          <w:ilvl w:val="0"/>
          <w:numId w:val="31"/>
        </w:num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lastRenderedPageBreak/>
        <w:t>重度黄疸或黄疸迅速加重；</w:t>
      </w:r>
    </w:p>
    <w:p w14:paraId="359F0F87" w14:textId="77777777" w:rsidR="0029326A" w:rsidRPr="0029326A" w:rsidRDefault="0029326A" w:rsidP="0029326A">
      <w:pPr>
        <w:numPr>
          <w:ilvl w:val="0"/>
          <w:numId w:val="31"/>
        </w:num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肝性脑病；</w:t>
      </w:r>
    </w:p>
    <w:p w14:paraId="322387F6" w14:textId="77777777" w:rsidR="0029326A" w:rsidRPr="0029326A" w:rsidRDefault="0029326A" w:rsidP="0029326A">
      <w:pPr>
        <w:numPr>
          <w:ilvl w:val="0"/>
          <w:numId w:val="31"/>
        </w:num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B超或其他影像学检查显示肝脏体积急速萎缩；</w:t>
      </w:r>
    </w:p>
    <w:p w14:paraId="1823B1A6" w14:textId="77777777" w:rsidR="0029326A" w:rsidRPr="0029326A" w:rsidRDefault="0029326A" w:rsidP="0029326A">
      <w:pPr>
        <w:numPr>
          <w:ilvl w:val="0"/>
          <w:numId w:val="31"/>
        </w:num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肝功能指标进行性恶化。</w:t>
      </w:r>
    </w:p>
    <w:p w14:paraId="2C62F982"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4.9.9</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严重非恶性颅内肿瘤</w:t>
      </w:r>
    </w:p>
    <w:p w14:paraId="6C0ABFA6"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w:t>
      </w:r>
    </w:p>
    <w:p w14:paraId="736731D2" w14:textId="77777777" w:rsidR="0029326A" w:rsidRPr="0029326A" w:rsidRDefault="0029326A" w:rsidP="0029326A">
      <w:pPr>
        <w:numPr>
          <w:ilvl w:val="0"/>
          <w:numId w:val="32"/>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已经实施了开颅进行的颅内肿瘤完全或部分切除手术；</w:t>
      </w:r>
    </w:p>
    <w:p w14:paraId="58EF427E" w14:textId="77777777" w:rsidR="0029326A" w:rsidRPr="0029326A" w:rsidRDefault="0029326A" w:rsidP="0029326A">
      <w:pPr>
        <w:numPr>
          <w:ilvl w:val="0"/>
          <w:numId w:val="32"/>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已经实施了针对颅内肿瘤的放射治疗，如γ刀、质子重离子治疗等。</w:t>
      </w:r>
    </w:p>
    <w:p w14:paraId="6DD6C9B1"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下列疾病不在保障范围内：</w:t>
      </w:r>
    </w:p>
    <w:p w14:paraId="6404770C" w14:textId="77777777" w:rsidR="0029326A" w:rsidRPr="0029326A" w:rsidRDefault="0029326A" w:rsidP="0029326A">
      <w:pPr>
        <w:numPr>
          <w:ilvl w:val="0"/>
          <w:numId w:val="33"/>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脑垂体瘤；</w:t>
      </w:r>
    </w:p>
    <w:p w14:paraId="1A57E8FE" w14:textId="77777777" w:rsidR="0029326A" w:rsidRPr="0029326A" w:rsidRDefault="0029326A" w:rsidP="0029326A">
      <w:pPr>
        <w:numPr>
          <w:ilvl w:val="0"/>
          <w:numId w:val="33"/>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脑囊肿；</w:t>
      </w:r>
    </w:p>
    <w:p w14:paraId="399225C0" w14:textId="77777777" w:rsidR="0029326A" w:rsidRPr="0029326A" w:rsidRDefault="0029326A" w:rsidP="0029326A">
      <w:pPr>
        <w:numPr>
          <w:ilvl w:val="0"/>
          <w:numId w:val="33"/>
        </w:numPr>
        <w:autoSpaceDE w:val="0"/>
        <w:autoSpaceDN w:val="0"/>
        <w:adjustRightInd w:val="0"/>
        <w:snapToGrid w:val="0"/>
        <w:spacing w:after="0" w:line="240" w:lineRule="auto"/>
        <w:ind w:leftChars="650" w:left="2110" w:hanging="680"/>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颅内血管性疾病（如脑动脉瘤、脑动静脉畸形、海绵状血管瘤、毛细血管扩张症等）。</w:t>
      </w:r>
    </w:p>
    <w:p w14:paraId="36BF098C"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4.9.10</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严重慢性肝衰竭</w:t>
      </w:r>
    </w:p>
    <w:p w14:paraId="59DE0EAF" w14:textId="77777777" w:rsidR="0029326A" w:rsidRPr="0029326A" w:rsidRDefault="0029326A" w:rsidP="0029326A">
      <w:pPr>
        <w:autoSpaceDE w:val="0"/>
        <w:autoSpaceDN w:val="0"/>
        <w:adjustRightInd w:val="0"/>
        <w:snapToGrid w:val="0"/>
        <w:spacing w:after="0" w:line="240" w:lineRule="auto"/>
        <w:ind w:leftChars="405" w:left="891" w:firstLineChars="189" w:firstLine="427"/>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指因慢性肝脏疾病导致的肝衰竭，且须满足下列全部条件：</w:t>
      </w:r>
    </w:p>
    <w:p w14:paraId="36E62CB6" w14:textId="77777777" w:rsidR="0029326A" w:rsidRPr="0029326A" w:rsidRDefault="0029326A" w:rsidP="0029326A">
      <w:pPr>
        <w:numPr>
          <w:ilvl w:val="0"/>
          <w:numId w:val="34"/>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持续性黄疸；</w:t>
      </w:r>
    </w:p>
    <w:p w14:paraId="374E137D" w14:textId="77777777" w:rsidR="0029326A" w:rsidRPr="0029326A" w:rsidRDefault="0029326A" w:rsidP="0029326A">
      <w:pPr>
        <w:numPr>
          <w:ilvl w:val="0"/>
          <w:numId w:val="34"/>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腹水；</w:t>
      </w:r>
    </w:p>
    <w:p w14:paraId="494E864A" w14:textId="77777777" w:rsidR="0029326A" w:rsidRPr="0029326A" w:rsidRDefault="0029326A" w:rsidP="0029326A">
      <w:pPr>
        <w:numPr>
          <w:ilvl w:val="0"/>
          <w:numId w:val="34"/>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肝性脑病；</w:t>
      </w:r>
    </w:p>
    <w:p w14:paraId="6482A397" w14:textId="77777777" w:rsidR="0029326A" w:rsidRPr="0029326A" w:rsidRDefault="0029326A" w:rsidP="0029326A">
      <w:pPr>
        <w:numPr>
          <w:ilvl w:val="0"/>
          <w:numId w:val="34"/>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充血性脾肿大伴脾功能亢进或食管胃底静脉曲张。</w:t>
      </w:r>
    </w:p>
    <w:p w14:paraId="02CAC87A" w14:textId="77777777" w:rsidR="0029326A" w:rsidRPr="0029326A" w:rsidRDefault="0029326A" w:rsidP="0029326A">
      <w:pPr>
        <w:snapToGrid w:val="0"/>
        <w:spacing w:after="0" w:line="240" w:lineRule="auto"/>
        <w:ind w:leftChars="405" w:left="891" w:firstLineChars="189" w:firstLine="429"/>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因酗酒或药物滥用导致的肝衰竭不在保障范围内。</w:t>
      </w:r>
    </w:p>
    <w:p w14:paraId="3879A406"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4.9.11</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严重脑炎后遗症或严重脑膜炎后遗症</w:t>
      </w:r>
    </w:p>
    <w:p w14:paraId="2D963A66" w14:textId="77777777" w:rsidR="0029326A" w:rsidRPr="0029326A" w:rsidRDefault="0029326A" w:rsidP="0029326A">
      <w:pPr>
        <w:autoSpaceDE w:val="0"/>
        <w:autoSpaceDN w:val="0"/>
        <w:adjustRightInd w:val="0"/>
        <w:snapToGrid w:val="0"/>
        <w:spacing w:after="0" w:line="240" w:lineRule="auto"/>
        <w:ind w:leftChars="405" w:left="891" w:firstLineChars="189" w:firstLine="427"/>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指因患脑炎或脑膜炎导致的神经系统永久性的功能障碍。神经系统永久性的功能障碍，指经相关专科医生确诊疾病180天后，仍遗留下列至少一种障碍：</w:t>
      </w:r>
    </w:p>
    <w:p w14:paraId="774B18B8" w14:textId="77777777" w:rsidR="0029326A" w:rsidRPr="0029326A" w:rsidRDefault="0029326A" w:rsidP="0029326A">
      <w:pPr>
        <w:numPr>
          <w:ilvl w:val="0"/>
          <w:numId w:val="35"/>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proofErr w:type="gramStart"/>
      <w:r w:rsidRPr="0029326A">
        <w:rPr>
          <w:rFonts w:ascii="宋体" w:eastAsia="宋体" w:hAnsi="宋体" w:cs="Arial" w:hint="eastAsia"/>
          <w:spacing w:val="8"/>
          <w:kern w:val="0"/>
          <w:sz w:val="21"/>
          <w:szCs w:val="21"/>
          <w14:ligatures w14:val="none"/>
        </w:rPr>
        <w:t>一</w:t>
      </w:r>
      <w:proofErr w:type="gramEnd"/>
      <w:r w:rsidRPr="0029326A">
        <w:rPr>
          <w:rFonts w:ascii="宋体" w:eastAsia="宋体" w:hAnsi="宋体" w:cs="Arial" w:hint="eastAsia"/>
          <w:spacing w:val="8"/>
          <w:kern w:val="0"/>
          <w:sz w:val="21"/>
          <w:szCs w:val="21"/>
          <w14:ligatures w14:val="none"/>
        </w:rPr>
        <w:t>肢（含）以上肢体肌力2级（含）以下；</w:t>
      </w:r>
    </w:p>
    <w:p w14:paraId="1700377E" w14:textId="77777777" w:rsidR="0029326A" w:rsidRPr="0029326A" w:rsidRDefault="0029326A" w:rsidP="0029326A">
      <w:pPr>
        <w:numPr>
          <w:ilvl w:val="0"/>
          <w:numId w:val="35"/>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语言能力完全丧失，或严重咀嚼吞咽功能障碍；</w:t>
      </w:r>
    </w:p>
    <w:p w14:paraId="7E5D9EEF" w14:textId="77777777" w:rsidR="0029326A" w:rsidRPr="0029326A" w:rsidRDefault="0029326A" w:rsidP="0029326A">
      <w:pPr>
        <w:numPr>
          <w:ilvl w:val="0"/>
          <w:numId w:val="35"/>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由具有评估资格的专科医生根据临床痴呆评定量表（CDR，Clinical Dementia Rating）评估结果为3分；</w:t>
      </w:r>
    </w:p>
    <w:p w14:paraId="68A71F92" w14:textId="77777777" w:rsidR="0029326A" w:rsidRPr="0029326A" w:rsidRDefault="0029326A" w:rsidP="0029326A">
      <w:pPr>
        <w:numPr>
          <w:ilvl w:val="0"/>
          <w:numId w:val="35"/>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自主生活能力完全丧失，无法独立完成六项基本日常生活活动中的三项或三项以上。</w:t>
      </w:r>
    </w:p>
    <w:p w14:paraId="6E7321D7"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4.9.12</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深度昏迷</w:t>
      </w:r>
    </w:p>
    <w:p w14:paraId="51E63455" w14:textId="77777777" w:rsidR="0029326A" w:rsidRPr="0029326A" w:rsidRDefault="0029326A" w:rsidP="0029326A">
      <w:pPr>
        <w:autoSpaceDE w:val="0"/>
        <w:autoSpaceDN w:val="0"/>
        <w:adjustRightInd w:val="0"/>
        <w:snapToGrid w:val="0"/>
        <w:spacing w:after="0" w:line="240" w:lineRule="auto"/>
        <w:ind w:leftChars="405" w:left="891" w:firstLineChars="189" w:firstLine="427"/>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指因疾病或意外伤害导致意识丧失，对外界刺激和体内需求均无反应，昏迷程度按照格拉斯哥昏迷分级（GCS，Glasgow Coma Scale）结果为5分或5分以下，且已经持续使用呼吸机及其他生命维持系统96小时以上。</w:t>
      </w:r>
    </w:p>
    <w:p w14:paraId="07728B35" w14:textId="77777777" w:rsidR="0029326A" w:rsidRPr="0029326A" w:rsidRDefault="0029326A" w:rsidP="0029326A">
      <w:pPr>
        <w:autoSpaceDE w:val="0"/>
        <w:autoSpaceDN w:val="0"/>
        <w:adjustRightInd w:val="0"/>
        <w:snapToGrid w:val="0"/>
        <w:spacing w:after="0" w:line="240" w:lineRule="auto"/>
        <w:ind w:leftChars="405" w:left="891" w:firstLineChars="189" w:firstLine="429"/>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因酗酒或药物滥用导致的深度昏迷不在保障范围内。</w:t>
      </w:r>
    </w:p>
    <w:p w14:paraId="50531A10"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4.9.13</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双耳失聪</w:t>
      </w:r>
    </w:p>
    <w:p w14:paraId="1F1BBF4A"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指因疾病或意外伤害导致双耳听力</w:t>
      </w:r>
      <w:proofErr w:type="gramStart"/>
      <w:r w:rsidRPr="0029326A">
        <w:rPr>
          <w:rFonts w:ascii="宋体" w:eastAsia="宋体" w:hAnsi="宋体" w:cs="Arial" w:hint="eastAsia"/>
          <w:spacing w:val="8"/>
          <w:kern w:val="0"/>
          <w:sz w:val="21"/>
          <w:szCs w:val="21"/>
          <w14:ligatures w14:val="none"/>
        </w:rPr>
        <w:t>永久不</w:t>
      </w:r>
      <w:proofErr w:type="gramEnd"/>
      <w:r w:rsidRPr="0029326A">
        <w:rPr>
          <w:rFonts w:ascii="宋体" w:eastAsia="宋体" w:hAnsi="宋体" w:cs="Arial" w:hint="eastAsia"/>
          <w:spacing w:val="8"/>
          <w:kern w:val="0"/>
          <w:sz w:val="21"/>
          <w:szCs w:val="21"/>
          <w14:ligatures w14:val="none"/>
        </w:rPr>
        <w:t>可逆</w:t>
      </w:r>
      <w:r w:rsidRPr="0029326A">
        <w:rPr>
          <w:rFonts w:ascii="宋体" w:eastAsia="宋体" w:hAnsi="宋体" w:cs="Arial"/>
          <w:b/>
          <w:spacing w:val="8"/>
          <w:kern w:val="0"/>
          <w:sz w:val="24"/>
          <w:szCs w:val="21"/>
          <w:vertAlign w:val="superscript"/>
          <w14:ligatures w14:val="none"/>
        </w:rPr>
        <w:footnoteReference w:id="9"/>
      </w:r>
      <w:r w:rsidRPr="0029326A">
        <w:rPr>
          <w:rFonts w:ascii="宋体" w:eastAsia="宋体" w:hAnsi="宋体" w:cs="Arial" w:hint="eastAsia"/>
          <w:spacing w:val="8"/>
          <w:kern w:val="0"/>
          <w:sz w:val="21"/>
          <w:szCs w:val="21"/>
          <w14:ligatures w14:val="none"/>
        </w:rPr>
        <w:t>性丧失，在500赫兹、1000赫兹和2000赫兹语音频率下，平均听阈大于等于91分贝，且经纯音听力测试、声导抗检测或听觉诱发电位检测等证实。</w:t>
      </w:r>
    </w:p>
    <w:p w14:paraId="06864DCE"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4.9.14</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双目失明</w:t>
      </w:r>
    </w:p>
    <w:p w14:paraId="69639C18"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指因疾病或意外伤害导致双眼视力永久不可逆性丧失，双眼中</w:t>
      </w:r>
      <w:proofErr w:type="gramStart"/>
      <w:r w:rsidRPr="0029326A">
        <w:rPr>
          <w:rFonts w:ascii="宋体" w:eastAsia="宋体" w:hAnsi="宋体" w:cs="Arial" w:hint="eastAsia"/>
          <w:spacing w:val="8"/>
          <w:kern w:val="0"/>
          <w:sz w:val="21"/>
          <w:szCs w:val="21"/>
          <w14:ligatures w14:val="none"/>
        </w:rPr>
        <w:t>较好眼须满足</w:t>
      </w:r>
      <w:proofErr w:type="gramEnd"/>
      <w:r w:rsidRPr="0029326A">
        <w:rPr>
          <w:rFonts w:ascii="宋体" w:eastAsia="宋体" w:hAnsi="宋体" w:cs="Arial" w:hint="eastAsia"/>
          <w:spacing w:val="8"/>
          <w:kern w:val="0"/>
          <w:sz w:val="21"/>
          <w:szCs w:val="21"/>
          <w14:ligatures w14:val="none"/>
        </w:rPr>
        <w:t>下列至少一项条件：</w:t>
      </w:r>
    </w:p>
    <w:p w14:paraId="2D6830C4" w14:textId="77777777" w:rsidR="0029326A" w:rsidRPr="0029326A" w:rsidRDefault="0029326A" w:rsidP="0029326A">
      <w:pPr>
        <w:numPr>
          <w:ilvl w:val="0"/>
          <w:numId w:val="36"/>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lastRenderedPageBreak/>
        <w:t>眼球缺失或摘除；</w:t>
      </w:r>
    </w:p>
    <w:p w14:paraId="1123A633" w14:textId="77777777" w:rsidR="0029326A" w:rsidRPr="0029326A" w:rsidRDefault="0029326A" w:rsidP="0029326A">
      <w:pPr>
        <w:numPr>
          <w:ilvl w:val="0"/>
          <w:numId w:val="36"/>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矫正视力低于0.02（采用国际标准视力表，如果使用其他视力表应进行换算）；</w:t>
      </w:r>
    </w:p>
    <w:p w14:paraId="1FABA196" w14:textId="77777777" w:rsidR="0029326A" w:rsidRPr="0029326A" w:rsidRDefault="0029326A" w:rsidP="0029326A">
      <w:pPr>
        <w:numPr>
          <w:ilvl w:val="0"/>
          <w:numId w:val="36"/>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视野半径小于5度。</w:t>
      </w:r>
    </w:p>
    <w:p w14:paraId="1662ADAB"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4.9.15</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瘫痪</w:t>
      </w:r>
    </w:p>
    <w:p w14:paraId="62AD391C"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指因疾病或意外伤害导致两肢或两</w:t>
      </w:r>
      <w:proofErr w:type="gramStart"/>
      <w:r w:rsidRPr="0029326A">
        <w:rPr>
          <w:rFonts w:ascii="宋体" w:eastAsia="宋体" w:hAnsi="宋体" w:cs="Arial" w:hint="eastAsia"/>
          <w:spacing w:val="8"/>
          <w:kern w:val="0"/>
          <w:sz w:val="21"/>
          <w:szCs w:val="21"/>
          <w14:ligatures w14:val="none"/>
        </w:rPr>
        <w:t>肢以上</w:t>
      </w:r>
      <w:proofErr w:type="gramEnd"/>
      <w:r w:rsidRPr="0029326A">
        <w:rPr>
          <w:rFonts w:ascii="宋体" w:eastAsia="宋体" w:hAnsi="宋体" w:cs="Arial" w:hint="eastAsia"/>
          <w:spacing w:val="8"/>
          <w:kern w:val="0"/>
          <w:sz w:val="21"/>
          <w:szCs w:val="21"/>
          <w14:ligatures w14:val="none"/>
        </w:rPr>
        <w:t>肢体随意运动功能永久完全丧失。肢体随意运动功能永久完全丧失，指疾病确诊180天后或意外伤害发生180天后，</w:t>
      </w:r>
      <w:proofErr w:type="gramStart"/>
      <w:r w:rsidRPr="0029326A">
        <w:rPr>
          <w:rFonts w:ascii="宋体" w:eastAsia="宋体" w:hAnsi="宋体" w:cs="Arial" w:hint="eastAsia"/>
          <w:spacing w:val="8"/>
          <w:kern w:val="0"/>
          <w:sz w:val="21"/>
          <w:szCs w:val="21"/>
          <w14:ligatures w14:val="none"/>
        </w:rPr>
        <w:t>每肢三大</w:t>
      </w:r>
      <w:proofErr w:type="gramEnd"/>
      <w:r w:rsidRPr="0029326A">
        <w:rPr>
          <w:rFonts w:ascii="宋体" w:eastAsia="宋体" w:hAnsi="宋体" w:cs="Arial" w:hint="eastAsia"/>
          <w:spacing w:val="8"/>
          <w:kern w:val="0"/>
          <w:sz w:val="21"/>
          <w:szCs w:val="21"/>
          <w14:ligatures w14:val="none"/>
        </w:rPr>
        <w:t>关节中的两大关节仍然完全僵硬，或肢体肌力在2级（含）以下。</w:t>
      </w:r>
    </w:p>
    <w:p w14:paraId="2A74C5A8"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4.9.16</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心脏瓣膜手术</w:t>
      </w:r>
    </w:p>
    <w:p w14:paraId="5CCF99BE"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指为治疗心脏瓣膜疾病，已经实施了切开心脏进行的心脏瓣膜置换或修复的手术。</w:t>
      </w:r>
    </w:p>
    <w:p w14:paraId="2349F474"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所有未切开心脏的心脏瓣膜介入手术不在保障范围内。</w:t>
      </w:r>
    </w:p>
    <w:p w14:paraId="6733C53A"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4.9.17</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严重阿尔茨海默病</w:t>
      </w:r>
    </w:p>
    <w:p w14:paraId="48224006"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w:t>
      </w:r>
    </w:p>
    <w:p w14:paraId="64FF0CFB" w14:textId="77777777" w:rsidR="0029326A" w:rsidRPr="0029326A" w:rsidRDefault="0029326A" w:rsidP="0029326A">
      <w:pPr>
        <w:numPr>
          <w:ilvl w:val="0"/>
          <w:numId w:val="37"/>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由具有评估资格的专科医生根据临床痴呆评定量表（CDR，Clinical Dementia Rating）评估结果为3分；</w:t>
      </w:r>
    </w:p>
    <w:p w14:paraId="27A1DB1E" w14:textId="77777777" w:rsidR="0029326A" w:rsidRPr="0029326A" w:rsidRDefault="0029326A" w:rsidP="0029326A">
      <w:pPr>
        <w:numPr>
          <w:ilvl w:val="0"/>
          <w:numId w:val="37"/>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自主生活能力完全丧失，无法独立完成六项基本日常生活活动中的三项或三项以上。</w:t>
      </w:r>
    </w:p>
    <w:p w14:paraId="075FD0E3"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阿尔茨海默病之外的其他类型痴呆不在保障范围内。</w:t>
      </w:r>
    </w:p>
    <w:p w14:paraId="01DD56C8"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4.9.18</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严重脑损伤</w:t>
      </w:r>
    </w:p>
    <w:p w14:paraId="2356E09E"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指因头部遭受机械性外力，引起</w:t>
      </w:r>
      <w:proofErr w:type="gramStart"/>
      <w:r w:rsidRPr="0029326A">
        <w:rPr>
          <w:rFonts w:ascii="宋体" w:eastAsia="宋体" w:hAnsi="宋体" w:cs="Arial" w:hint="eastAsia"/>
          <w:spacing w:val="8"/>
          <w:kern w:val="0"/>
          <w:sz w:val="21"/>
          <w:szCs w:val="21"/>
          <w14:ligatures w14:val="none"/>
        </w:rPr>
        <w:t>脑重要</w:t>
      </w:r>
      <w:proofErr w:type="gramEnd"/>
      <w:r w:rsidRPr="0029326A">
        <w:rPr>
          <w:rFonts w:ascii="宋体" w:eastAsia="宋体" w:hAnsi="宋体" w:cs="Arial" w:hint="eastAsia"/>
          <w:spacing w:val="8"/>
          <w:kern w:val="0"/>
          <w:sz w:val="21"/>
          <w:szCs w:val="21"/>
          <w14:ligatures w14:val="none"/>
        </w:rPr>
        <w:t>部位损伤，导致神经系统永久性的功能障碍。须由头颅断层扫描（CT）、核磁共振检查（MRI）或正电子发射断层扫描（PET）等影像学检查证实。神经系统永久性的功能障碍，指脑损伤180天后，仍遗留下列至少一种障碍：</w:t>
      </w:r>
    </w:p>
    <w:p w14:paraId="56F3DC73" w14:textId="77777777" w:rsidR="0029326A" w:rsidRPr="0029326A" w:rsidRDefault="0029326A" w:rsidP="0029326A">
      <w:pPr>
        <w:numPr>
          <w:ilvl w:val="0"/>
          <w:numId w:val="38"/>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proofErr w:type="gramStart"/>
      <w:r w:rsidRPr="0029326A">
        <w:rPr>
          <w:rFonts w:ascii="宋体" w:eastAsia="宋体" w:hAnsi="宋体" w:cs="Arial" w:hint="eastAsia"/>
          <w:spacing w:val="8"/>
          <w:kern w:val="0"/>
          <w:sz w:val="21"/>
          <w:szCs w:val="21"/>
          <w14:ligatures w14:val="none"/>
        </w:rPr>
        <w:t>一</w:t>
      </w:r>
      <w:proofErr w:type="gramEnd"/>
      <w:r w:rsidRPr="0029326A">
        <w:rPr>
          <w:rFonts w:ascii="宋体" w:eastAsia="宋体" w:hAnsi="宋体" w:cs="Arial" w:hint="eastAsia"/>
          <w:spacing w:val="8"/>
          <w:kern w:val="0"/>
          <w:sz w:val="21"/>
          <w:szCs w:val="21"/>
          <w14:ligatures w14:val="none"/>
        </w:rPr>
        <w:t>肢（含）以上肢体肌力2级（含）以下；</w:t>
      </w:r>
    </w:p>
    <w:p w14:paraId="645D0A75" w14:textId="77777777" w:rsidR="0029326A" w:rsidRPr="0029326A" w:rsidRDefault="0029326A" w:rsidP="0029326A">
      <w:pPr>
        <w:numPr>
          <w:ilvl w:val="0"/>
          <w:numId w:val="38"/>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语言能力完全丧失，或严重咀嚼吞咽功能障碍；</w:t>
      </w:r>
    </w:p>
    <w:p w14:paraId="60670CCF" w14:textId="77777777" w:rsidR="0029326A" w:rsidRPr="0029326A" w:rsidRDefault="0029326A" w:rsidP="0029326A">
      <w:pPr>
        <w:numPr>
          <w:ilvl w:val="0"/>
          <w:numId w:val="38"/>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自主生活能力完全丧失，无法独立完成六项基本日常生活活动中的三项或三项以上。</w:t>
      </w:r>
    </w:p>
    <w:p w14:paraId="6C634706"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4.9.19</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严重原发性帕金森病</w:t>
      </w:r>
    </w:p>
    <w:p w14:paraId="37A8AB9D"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是一种中枢神经系统的退行性疾病，临床表现为运动迟缓、静止性震颤或肌强直等，经相关专科医生确诊，且须满足自主生活能力完全丧失，无法独立完成六项基本日常生活活动中的三项或三项以上。</w:t>
      </w:r>
    </w:p>
    <w:p w14:paraId="5CCC7861"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继</w:t>
      </w:r>
      <w:proofErr w:type="gramStart"/>
      <w:r w:rsidRPr="0029326A">
        <w:rPr>
          <w:rFonts w:ascii="宋体" w:eastAsia="宋体" w:hAnsi="宋体" w:cs="Arial" w:hint="eastAsia"/>
          <w:b/>
          <w:spacing w:val="8"/>
          <w:kern w:val="0"/>
          <w:sz w:val="21"/>
          <w:szCs w:val="21"/>
          <w14:ligatures w14:val="none"/>
        </w:rPr>
        <w:t>发性帕金</w:t>
      </w:r>
      <w:proofErr w:type="gramEnd"/>
      <w:r w:rsidRPr="0029326A">
        <w:rPr>
          <w:rFonts w:ascii="宋体" w:eastAsia="宋体" w:hAnsi="宋体" w:cs="Arial" w:hint="eastAsia"/>
          <w:b/>
          <w:spacing w:val="8"/>
          <w:kern w:val="0"/>
          <w:sz w:val="21"/>
          <w:szCs w:val="21"/>
          <w14:ligatures w14:val="none"/>
        </w:rPr>
        <w:t>森综合征、帕金森叠加综合征不在保障范围内。</w:t>
      </w:r>
    </w:p>
    <w:p w14:paraId="2B3312FB"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4.9.20</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严重Ⅲ度烧伤</w:t>
      </w:r>
    </w:p>
    <w:p w14:paraId="616BF6AE"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指烧伤程度为Ⅲ度，且Ⅲ度烧伤的面积达到全身体表面积的20％或20％以上。体表面积根据《中国新九分法》计算。</w:t>
      </w:r>
    </w:p>
    <w:p w14:paraId="05E366B4"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bCs/>
          <w:color w:val="000000"/>
          <w:sz w:val="32"/>
          <w:szCs w:val="21"/>
          <w14:ligatures w14:val="none"/>
        </w:rPr>
      </w:pPr>
      <w:r w:rsidRPr="0029326A">
        <w:rPr>
          <w:rFonts w:ascii="宋体" w:eastAsia="宋体" w:hAnsi="宋体" w:cs="宋体"/>
          <w:b/>
          <w:color w:val="000000"/>
          <w:sz w:val="21"/>
          <w:szCs w:val="21"/>
          <w14:ligatures w14:val="none"/>
        </w:rPr>
        <w:t>4.9.21</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严重特发性肺动脉高压</w:t>
      </w:r>
    </w:p>
    <w:p w14:paraId="7FE7B3AB"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指不明原因的肺动脉压力持续性增高，进行性发展而导致的慢性疾病，已经造成永久不可逆性的体力活动能力受限，达到美国纽约心脏病学会（New York Heart Association，NYHA）心功能状态分级</w:t>
      </w:r>
      <w:r w:rsidRPr="0029326A">
        <w:rPr>
          <w:rFonts w:ascii="宋体" w:eastAsia="宋体" w:hAnsi="宋体" w:cs="Arial"/>
          <w:b/>
          <w:spacing w:val="8"/>
          <w:kern w:val="0"/>
          <w:sz w:val="24"/>
          <w:szCs w:val="21"/>
          <w:vertAlign w:val="superscript"/>
          <w14:ligatures w14:val="none"/>
        </w:rPr>
        <w:footnoteReference w:id="10"/>
      </w:r>
      <w:r w:rsidRPr="0029326A">
        <w:rPr>
          <w:rFonts w:ascii="宋体" w:eastAsia="宋体" w:hAnsi="宋体" w:cs="Arial" w:hint="eastAsia"/>
          <w:spacing w:val="8"/>
          <w:kern w:val="0"/>
          <w:sz w:val="21"/>
          <w:szCs w:val="21"/>
          <w14:ligatures w14:val="none"/>
        </w:rPr>
        <w:t>IV级，且静息状</w:t>
      </w:r>
      <w:r w:rsidRPr="0029326A">
        <w:rPr>
          <w:rFonts w:ascii="宋体" w:eastAsia="宋体" w:hAnsi="宋体" w:cs="Arial" w:hint="eastAsia"/>
          <w:spacing w:val="8"/>
          <w:kern w:val="0"/>
          <w:sz w:val="21"/>
          <w:szCs w:val="21"/>
          <w14:ligatures w14:val="none"/>
        </w:rPr>
        <w:lastRenderedPageBreak/>
        <w:t>态下肺动脉平均压在36mmHg（含）以上。</w:t>
      </w:r>
    </w:p>
    <w:p w14:paraId="76E4B4BC"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4.9.22</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严重运动神经元病</w:t>
      </w:r>
    </w:p>
    <w:p w14:paraId="3EF675D3"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是一组中枢神经系统运动神经元的进行性变性疾病，包括进行性脊肌萎缩症、进行性延髓麻痹症、原发性侧索硬化症、肌萎缩性侧索硬化症,经相关专科医生确诊，且须满足下列至少一项条件：</w:t>
      </w:r>
    </w:p>
    <w:p w14:paraId="1012FE4A" w14:textId="77777777" w:rsidR="0029326A" w:rsidRPr="0029326A" w:rsidRDefault="0029326A" w:rsidP="0029326A">
      <w:pPr>
        <w:numPr>
          <w:ilvl w:val="0"/>
          <w:numId w:val="3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严重咀嚼吞咽功能障碍；</w:t>
      </w:r>
    </w:p>
    <w:p w14:paraId="43B2202B" w14:textId="77777777" w:rsidR="0029326A" w:rsidRPr="0029326A" w:rsidRDefault="0029326A" w:rsidP="0029326A">
      <w:pPr>
        <w:numPr>
          <w:ilvl w:val="0"/>
          <w:numId w:val="3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呼吸</w:t>
      </w:r>
      <w:proofErr w:type="gramStart"/>
      <w:r w:rsidRPr="0029326A">
        <w:rPr>
          <w:rFonts w:ascii="宋体" w:eastAsia="宋体" w:hAnsi="宋体" w:cs="Arial" w:hint="eastAsia"/>
          <w:spacing w:val="8"/>
          <w:kern w:val="0"/>
          <w:sz w:val="21"/>
          <w:szCs w:val="21"/>
          <w14:ligatures w14:val="none"/>
        </w:rPr>
        <w:t>肌</w:t>
      </w:r>
      <w:proofErr w:type="gramEnd"/>
      <w:r w:rsidRPr="0029326A">
        <w:rPr>
          <w:rFonts w:ascii="宋体" w:eastAsia="宋体" w:hAnsi="宋体" w:cs="Arial" w:hint="eastAsia"/>
          <w:spacing w:val="8"/>
          <w:kern w:val="0"/>
          <w:sz w:val="21"/>
          <w:szCs w:val="21"/>
          <w14:ligatures w14:val="none"/>
        </w:rPr>
        <w:t>麻痹导致严重呼吸困难，且已经持续使用呼吸机7天（含）以上；</w:t>
      </w:r>
    </w:p>
    <w:p w14:paraId="2388EFCF" w14:textId="77777777" w:rsidR="0029326A" w:rsidRPr="0029326A" w:rsidRDefault="0029326A" w:rsidP="0029326A">
      <w:pPr>
        <w:numPr>
          <w:ilvl w:val="0"/>
          <w:numId w:val="39"/>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自主生活能力完全丧失，无法独立完成六项基本日常生活活动中的三项或三项以上。</w:t>
      </w:r>
    </w:p>
    <w:p w14:paraId="57649809"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4.9.23</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语言能力丧失</w:t>
      </w:r>
    </w:p>
    <w:p w14:paraId="4929882E"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指因疾病或意外伤害导致语言能力完全丧失，经过积极治疗至少12个月（声带完全切除不受此时间限制），仍无法通过现有医疗手段恢复。</w:t>
      </w:r>
    </w:p>
    <w:p w14:paraId="595A30AA"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精神心理因素所致的语言能力丧失不在保障范围内。</w:t>
      </w:r>
    </w:p>
    <w:p w14:paraId="7409CF6F"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4.9.24</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重型再生障碍性贫血</w:t>
      </w:r>
    </w:p>
    <w:p w14:paraId="3767C1D2"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指因骨髓造血功能慢性持续性衰竭导致的贫血、中性粒细胞减少及血小板减少，且须满足下列全部条件：</w:t>
      </w:r>
    </w:p>
    <w:p w14:paraId="22836FBB" w14:textId="77777777" w:rsidR="0029326A" w:rsidRPr="0029326A" w:rsidRDefault="0029326A" w:rsidP="0029326A">
      <w:pPr>
        <w:numPr>
          <w:ilvl w:val="0"/>
          <w:numId w:val="40"/>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骨髓穿刺检查或骨髓活检结果支持诊断：骨髓细胞增生程度&lt;正常的25%；如≥正常的25%但&lt;50%，则残存的造血细胞应&lt;30%；</w:t>
      </w:r>
    </w:p>
    <w:p w14:paraId="276215A1" w14:textId="77777777" w:rsidR="0029326A" w:rsidRPr="0029326A" w:rsidRDefault="0029326A" w:rsidP="0029326A">
      <w:pPr>
        <w:numPr>
          <w:ilvl w:val="0"/>
          <w:numId w:val="40"/>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外周血象须具备以下三项条件中的两项：</w:t>
      </w:r>
    </w:p>
    <w:p w14:paraId="78E479E8" w14:textId="77777777" w:rsidR="0029326A" w:rsidRPr="0029326A" w:rsidRDefault="0029326A" w:rsidP="0029326A">
      <w:pPr>
        <w:numPr>
          <w:ilvl w:val="0"/>
          <w:numId w:val="41"/>
        </w:numPr>
        <w:autoSpaceDE w:val="0"/>
        <w:autoSpaceDN w:val="0"/>
        <w:adjustRightInd w:val="0"/>
        <w:snapToGrid w:val="0"/>
        <w:spacing w:after="0" w:line="240" w:lineRule="auto"/>
        <w:ind w:leftChars="1000" w:left="2540" w:hanging="34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中性粒细胞绝对值&lt;0.5×10</w:t>
      </w:r>
      <w:r w:rsidRPr="0029326A">
        <w:rPr>
          <w:rFonts w:ascii="宋体" w:eastAsia="宋体" w:hAnsi="宋体" w:cs="Arial" w:hint="eastAsia"/>
          <w:spacing w:val="8"/>
          <w:kern w:val="0"/>
          <w:sz w:val="21"/>
          <w:szCs w:val="21"/>
          <w:vertAlign w:val="superscript"/>
          <w14:ligatures w14:val="none"/>
        </w:rPr>
        <w:t>9</w:t>
      </w:r>
      <w:r w:rsidRPr="0029326A">
        <w:rPr>
          <w:rFonts w:ascii="宋体" w:eastAsia="宋体" w:hAnsi="宋体" w:cs="Arial" w:hint="eastAsia"/>
          <w:spacing w:val="8"/>
          <w:kern w:val="0"/>
          <w:sz w:val="21"/>
          <w:szCs w:val="21"/>
          <w14:ligatures w14:val="none"/>
        </w:rPr>
        <w:t>/L；</w:t>
      </w:r>
    </w:p>
    <w:p w14:paraId="7025B0DD" w14:textId="77777777" w:rsidR="0029326A" w:rsidRPr="0029326A" w:rsidRDefault="0029326A" w:rsidP="0029326A">
      <w:pPr>
        <w:numPr>
          <w:ilvl w:val="0"/>
          <w:numId w:val="41"/>
        </w:numPr>
        <w:autoSpaceDE w:val="0"/>
        <w:autoSpaceDN w:val="0"/>
        <w:adjustRightInd w:val="0"/>
        <w:snapToGrid w:val="0"/>
        <w:spacing w:after="0" w:line="240" w:lineRule="auto"/>
        <w:ind w:leftChars="1000" w:left="2540" w:hanging="34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网织红细胞计数&lt;20×10</w:t>
      </w:r>
      <w:r w:rsidRPr="0029326A">
        <w:rPr>
          <w:rFonts w:ascii="宋体" w:eastAsia="宋体" w:hAnsi="宋体" w:cs="Arial" w:hint="eastAsia"/>
          <w:spacing w:val="8"/>
          <w:kern w:val="0"/>
          <w:sz w:val="21"/>
          <w:szCs w:val="21"/>
          <w:vertAlign w:val="superscript"/>
          <w14:ligatures w14:val="none"/>
        </w:rPr>
        <w:t>9</w:t>
      </w:r>
      <w:r w:rsidRPr="0029326A">
        <w:rPr>
          <w:rFonts w:ascii="宋体" w:eastAsia="宋体" w:hAnsi="宋体" w:cs="Arial" w:hint="eastAsia"/>
          <w:spacing w:val="8"/>
          <w:kern w:val="0"/>
          <w:sz w:val="21"/>
          <w:szCs w:val="21"/>
          <w14:ligatures w14:val="none"/>
        </w:rPr>
        <w:t>/L；</w:t>
      </w:r>
    </w:p>
    <w:p w14:paraId="70FF0A97" w14:textId="77777777" w:rsidR="0029326A" w:rsidRPr="0029326A" w:rsidRDefault="0029326A" w:rsidP="0029326A">
      <w:pPr>
        <w:numPr>
          <w:ilvl w:val="0"/>
          <w:numId w:val="41"/>
        </w:numPr>
        <w:autoSpaceDE w:val="0"/>
        <w:autoSpaceDN w:val="0"/>
        <w:adjustRightInd w:val="0"/>
        <w:snapToGrid w:val="0"/>
        <w:spacing w:after="0" w:line="240" w:lineRule="auto"/>
        <w:ind w:leftChars="1000" w:left="2540" w:hanging="34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血小板绝对值&lt;20×10</w:t>
      </w:r>
      <w:r w:rsidRPr="0029326A">
        <w:rPr>
          <w:rFonts w:ascii="宋体" w:eastAsia="宋体" w:hAnsi="宋体" w:cs="Arial" w:hint="eastAsia"/>
          <w:spacing w:val="8"/>
          <w:kern w:val="0"/>
          <w:sz w:val="21"/>
          <w:szCs w:val="21"/>
          <w:vertAlign w:val="superscript"/>
          <w14:ligatures w14:val="none"/>
        </w:rPr>
        <w:t>9</w:t>
      </w:r>
      <w:r w:rsidRPr="0029326A">
        <w:rPr>
          <w:rFonts w:ascii="宋体" w:eastAsia="宋体" w:hAnsi="宋体" w:cs="Arial" w:hint="eastAsia"/>
          <w:spacing w:val="8"/>
          <w:kern w:val="0"/>
          <w:sz w:val="21"/>
          <w:szCs w:val="21"/>
          <w14:ligatures w14:val="none"/>
        </w:rPr>
        <w:t>/L。</w:t>
      </w:r>
    </w:p>
    <w:p w14:paraId="034629E3"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4.9.25</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主动脉手术</w:t>
      </w:r>
    </w:p>
    <w:p w14:paraId="35C193A7"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w:t>
      </w:r>
    </w:p>
    <w:p w14:paraId="5E4A2B43" w14:textId="77777777" w:rsidR="0029326A" w:rsidRPr="0029326A" w:rsidRDefault="0029326A" w:rsidP="0029326A">
      <w:pPr>
        <w:autoSpaceDE w:val="0"/>
        <w:autoSpaceDN w:val="0"/>
        <w:adjustRightInd w:val="0"/>
        <w:snapToGrid w:val="0"/>
        <w:spacing w:after="0" w:line="240" w:lineRule="auto"/>
        <w:ind w:leftChars="450" w:left="990" w:firstLineChars="200" w:firstLine="454"/>
        <w:jc w:val="both"/>
        <w:rPr>
          <w:rFonts w:ascii="宋体" w:eastAsia="宋体" w:hAnsi="宋体" w:cs="Arial" w:hint="eastAsia"/>
          <w:b/>
          <w:spacing w:val="8"/>
          <w:kern w:val="0"/>
          <w:sz w:val="21"/>
          <w:szCs w:val="21"/>
          <w14:ligatures w14:val="none"/>
        </w:rPr>
      </w:pPr>
      <w:r w:rsidRPr="0029326A">
        <w:rPr>
          <w:rFonts w:ascii="宋体" w:eastAsia="宋体" w:hAnsi="宋体" w:cs="Arial" w:hint="eastAsia"/>
          <w:b/>
          <w:spacing w:val="8"/>
          <w:kern w:val="0"/>
          <w:sz w:val="21"/>
          <w:szCs w:val="21"/>
          <w14:ligatures w14:val="none"/>
        </w:rPr>
        <w:t>所有未实施开胸或开腹的动脉内介入治疗不在保障范围内。</w:t>
      </w:r>
    </w:p>
    <w:p w14:paraId="5E6A7FA8"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4.9.26</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严重慢性呼吸衰竭</w:t>
      </w:r>
    </w:p>
    <w:p w14:paraId="36B03376"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指因慢性呼吸系统疾病导致永久不可逆性的呼吸衰竭，经过积极治疗180天后满足以下所有条件：</w:t>
      </w:r>
    </w:p>
    <w:p w14:paraId="20B31122" w14:textId="77777777" w:rsidR="0029326A" w:rsidRPr="0029326A" w:rsidRDefault="0029326A" w:rsidP="0029326A">
      <w:pPr>
        <w:numPr>
          <w:ilvl w:val="0"/>
          <w:numId w:val="42"/>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静息时出现呼吸困难；</w:t>
      </w:r>
    </w:p>
    <w:p w14:paraId="10A501F9" w14:textId="77777777" w:rsidR="0029326A" w:rsidRPr="0029326A" w:rsidRDefault="0029326A" w:rsidP="0029326A">
      <w:pPr>
        <w:numPr>
          <w:ilvl w:val="0"/>
          <w:numId w:val="42"/>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肺功能第一秒用力呼气容积（FEV</w:t>
      </w:r>
      <w:r w:rsidRPr="0029326A">
        <w:rPr>
          <w:rFonts w:ascii="宋体" w:eastAsia="宋体" w:hAnsi="宋体" w:cs="Arial" w:hint="eastAsia"/>
          <w:spacing w:val="8"/>
          <w:kern w:val="0"/>
          <w:sz w:val="21"/>
          <w:szCs w:val="21"/>
          <w:vertAlign w:val="subscript"/>
          <w14:ligatures w14:val="none"/>
        </w:rPr>
        <w:t>1</w:t>
      </w:r>
      <w:r w:rsidRPr="0029326A">
        <w:rPr>
          <w:rFonts w:ascii="宋体" w:eastAsia="宋体" w:hAnsi="宋体" w:cs="Arial" w:hint="eastAsia"/>
          <w:spacing w:val="8"/>
          <w:kern w:val="0"/>
          <w:sz w:val="21"/>
          <w:szCs w:val="21"/>
          <w14:ligatures w14:val="none"/>
        </w:rPr>
        <w:t>）占预计值的百分比＜30%；</w:t>
      </w:r>
    </w:p>
    <w:p w14:paraId="25495EE9" w14:textId="77777777" w:rsidR="0029326A" w:rsidRPr="0029326A" w:rsidRDefault="0029326A" w:rsidP="0029326A">
      <w:pPr>
        <w:numPr>
          <w:ilvl w:val="0"/>
          <w:numId w:val="42"/>
        </w:numPr>
        <w:autoSpaceDE w:val="0"/>
        <w:autoSpaceDN w:val="0"/>
        <w:adjustRightInd w:val="0"/>
        <w:snapToGrid w:val="0"/>
        <w:spacing w:after="0" w:line="240" w:lineRule="auto"/>
        <w:ind w:leftChars="650" w:left="2110" w:hanging="680"/>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在静息状态、呼吸空气条件下，动脉血氧分压（PaO</w:t>
      </w:r>
      <w:r w:rsidRPr="0029326A">
        <w:rPr>
          <w:rFonts w:ascii="宋体" w:eastAsia="宋体" w:hAnsi="宋体" w:cs="Arial" w:hint="eastAsia"/>
          <w:spacing w:val="8"/>
          <w:kern w:val="0"/>
          <w:sz w:val="21"/>
          <w:szCs w:val="21"/>
          <w:vertAlign w:val="subscript"/>
          <w14:ligatures w14:val="none"/>
        </w:rPr>
        <w:t>2</w:t>
      </w:r>
      <w:r w:rsidRPr="0029326A">
        <w:rPr>
          <w:rFonts w:ascii="宋体" w:eastAsia="宋体" w:hAnsi="宋体" w:cs="Arial" w:hint="eastAsia"/>
          <w:spacing w:val="8"/>
          <w:kern w:val="0"/>
          <w:sz w:val="21"/>
          <w:szCs w:val="21"/>
          <w14:ligatures w14:val="none"/>
        </w:rPr>
        <w:t>）＜50mmHg。</w:t>
      </w:r>
    </w:p>
    <w:p w14:paraId="0ACAE5FE"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4.9.27</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严重克罗恩病</w:t>
      </w:r>
    </w:p>
    <w:p w14:paraId="24E5F07B" w14:textId="77777777" w:rsidR="0029326A" w:rsidRPr="0029326A" w:rsidRDefault="0029326A" w:rsidP="0029326A">
      <w:pPr>
        <w:autoSpaceDE w:val="0"/>
        <w:autoSpaceDN w:val="0"/>
        <w:adjustRightInd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 xml:space="preserve">指一种慢性肉芽肿性肠炎，具有特征性的克罗恩病（Crohn病）病理组织学变化，须根据组织病理学特点诊断，且已经造成瘘管形成并伴有肠梗阻或肠穿孔。 </w:t>
      </w:r>
    </w:p>
    <w:p w14:paraId="244762CC" w14:textId="77777777" w:rsidR="0029326A" w:rsidRPr="0029326A" w:rsidRDefault="0029326A" w:rsidP="0029326A">
      <w:pPr>
        <w:keepNext/>
        <w:keepLines/>
        <w:tabs>
          <w:tab w:val="left" w:pos="945"/>
        </w:tabs>
        <w:spacing w:after="0" w:line="240" w:lineRule="auto"/>
        <w:jc w:val="both"/>
        <w:outlineLvl w:val="2"/>
        <w:rPr>
          <w:rFonts w:ascii="宋体" w:eastAsia="宋体" w:hAnsi="宋体" w:cs="宋体" w:hint="eastAsia"/>
          <w:b/>
          <w:color w:val="000000"/>
          <w:sz w:val="21"/>
          <w:szCs w:val="21"/>
          <w14:ligatures w14:val="none"/>
        </w:rPr>
      </w:pPr>
      <w:r w:rsidRPr="0029326A">
        <w:rPr>
          <w:rFonts w:ascii="宋体" w:eastAsia="宋体" w:hAnsi="宋体" w:cs="宋体"/>
          <w:b/>
          <w:color w:val="000000"/>
          <w:sz w:val="21"/>
          <w:szCs w:val="21"/>
          <w14:ligatures w14:val="none"/>
        </w:rPr>
        <w:t>4.9.28</w:t>
      </w:r>
      <w:r w:rsidRPr="0029326A">
        <w:rPr>
          <w:rFonts w:ascii="宋体" w:eastAsia="宋体" w:hAnsi="宋体" w:cs="宋体"/>
          <w:b/>
          <w:color w:val="000000"/>
          <w:sz w:val="21"/>
          <w:szCs w:val="21"/>
          <w14:ligatures w14:val="none"/>
        </w:rPr>
        <w:tab/>
      </w:r>
      <w:r w:rsidRPr="0029326A">
        <w:rPr>
          <w:rFonts w:ascii="宋体" w:eastAsia="宋体" w:hAnsi="宋体" w:cs="宋体" w:hint="eastAsia"/>
          <w:b/>
          <w:color w:val="000000"/>
          <w:sz w:val="21"/>
          <w:szCs w:val="21"/>
          <w14:ligatures w14:val="none"/>
        </w:rPr>
        <w:t>严重溃疡性结肠炎</w:t>
      </w:r>
    </w:p>
    <w:p w14:paraId="61A5E3DB" w14:textId="77777777" w:rsidR="0029326A" w:rsidRPr="0029326A" w:rsidRDefault="0029326A" w:rsidP="0029326A">
      <w:pPr>
        <w:autoSpaceDE w:val="0"/>
        <w:autoSpaceDN w:val="0"/>
        <w:snapToGrid w:val="0"/>
        <w:spacing w:after="0" w:line="240" w:lineRule="auto"/>
        <w:ind w:leftChars="450" w:left="990" w:firstLineChars="200" w:firstLine="452"/>
        <w:jc w:val="both"/>
        <w:rPr>
          <w:rFonts w:ascii="宋体" w:eastAsia="宋体" w:hAnsi="宋体" w:cs="Arial" w:hint="eastAsia"/>
          <w:spacing w:val="8"/>
          <w:kern w:val="0"/>
          <w:sz w:val="21"/>
          <w:szCs w:val="21"/>
          <w14:ligatures w14:val="none"/>
        </w:rPr>
      </w:pPr>
      <w:r w:rsidRPr="0029326A">
        <w:rPr>
          <w:rFonts w:ascii="宋体" w:eastAsia="宋体" w:hAnsi="宋体" w:cs="Arial" w:hint="eastAsia"/>
          <w:spacing w:val="8"/>
          <w:kern w:val="0"/>
          <w:sz w:val="21"/>
          <w:szCs w:val="21"/>
          <w14:ligatures w14:val="none"/>
        </w:rPr>
        <w:t>指伴有致命性电解质紊乱的急性暴发性溃疡性结肠炎，病变已经累及全结肠，表现为严重的血便和系统性症状体征，须根据组织病理学特点诊断，且已经实施了结肠切除或回肠造</w:t>
      </w:r>
      <w:proofErr w:type="gramStart"/>
      <w:r w:rsidRPr="0029326A">
        <w:rPr>
          <w:rFonts w:ascii="宋体" w:eastAsia="宋体" w:hAnsi="宋体" w:cs="Arial" w:hint="eastAsia"/>
          <w:spacing w:val="8"/>
          <w:kern w:val="0"/>
          <w:sz w:val="21"/>
          <w:szCs w:val="21"/>
          <w14:ligatures w14:val="none"/>
        </w:rPr>
        <w:t>瘘</w:t>
      </w:r>
      <w:proofErr w:type="gramEnd"/>
      <w:r w:rsidRPr="0029326A">
        <w:rPr>
          <w:rFonts w:ascii="宋体" w:eastAsia="宋体" w:hAnsi="宋体" w:cs="Arial" w:hint="eastAsia"/>
          <w:spacing w:val="8"/>
          <w:kern w:val="0"/>
          <w:sz w:val="21"/>
          <w:szCs w:val="21"/>
          <w14:ligatures w14:val="none"/>
        </w:rPr>
        <w:t>术。</w:t>
      </w:r>
    </w:p>
    <w:p w14:paraId="342327CB" w14:textId="77777777" w:rsidR="0029326A" w:rsidRPr="0029326A" w:rsidRDefault="0029326A" w:rsidP="0029326A">
      <w:pPr>
        <w:snapToGrid w:val="0"/>
        <w:spacing w:after="0" w:line="240" w:lineRule="auto"/>
        <w:ind w:leftChars="450" w:left="990" w:firstLineChars="202" w:firstLine="426"/>
        <w:jc w:val="both"/>
        <w:rPr>
          <w:rFonts w:ascii="宋体" w:eastAsia="宋体" w:hAnsi="宋体" w:cs="Times New Roman" w:hint="eastAsia"/>
          <w:b/>
          <w:sz w:val="21"/>
          <w14:ligatures w14:val="none"/>
        </w:rPr>
      </w:pPr>
      <w:r w:rsidRPr="0029326A">
        <w:rPr>
          <w:rFonts w:ascii="宋体" w:eastAsia="宋体" w:hAnsi="宋体" w:cs="Times New Roman"/>
          <w:b/>
          <w:sz w:val="21"/>
          <w14:ligatures w14:val="none"/>
        </w:rPr>
        <w:t>上述定义</w:t>
      </w:r>
      <w:r w:rsidRPr="0029326A">
        <w:rPr>
          <w:rFonts w:ascii="宋体" w:eastAsia="宋体" w:hAnsi="宋体" w:cs="Times New Roman" w:hint="eastAsia"/>
          <w:b/>
          <w:sz w:val="21"/>
          <w14:ligatures w14:val="none"/>
        </w:rPr>
        <w:t>依</w:t>
      </w:r>
      <w:r w:rsidRPr="0029326A">
        <w:rPr>
          <w:rFonts w:ascii="宋体" w:eastAsia="宋体" w:hAnsi="宋体" w:cs="Times New Roman"/>
          <w:b/>
          <w:sz w:val="21"/>
          <w14:ligatures w14:val="none"/>
        </w:rPr>
        <w:t>照中国保险行业协会</w:t>
      </w:r>
      <w:r w:rsidRPr="0029326A">
        <w:rPr>
          <w:rFonts w:ascii="宋体" w:eastAsia="宋体" w:hAnsi="宋体" w:cs="Times New Roman" w:hint="eastAsia"/>
          <w:b/>
          <w:sz w:val="21"/>
          <w14:ligatures w14:val="none"/>
        </w:rPr>
        <w:t>与</w:t>
      </w:r>
      <w:r w:rsidRPr="0029326A">
        <w:rPr>
          <w:rFonts w:ascii="宋体" w:eastAsia="宋体" w:hAnsi="宋体" w:cs="Times New Roman"/>
          <w:b/>
          <w:sz w:val="21"/>
          <w14:ligatures w14:val="none"/>
        </w:rPr>
        <w:t>中国医师协会联合发布的《</w:t>
      </w:r>
      <w:r w:rsidRPr="0029326A">
        <w:rPr>
          <w:rFonts w:ascii="宋体" w:eastAsia="宋体" w:hAnsi="宋体" w:cs="Times New Roman" w:hint="eastAsia"/>
          <w:b/>
          <w:sz w:val="21"/>
          <w14:ligatures w14:val="none"/>
        </w:rPr>
        <w:t>重大疾病保险的疾病定义使用规范（2020年修订版）</w:t>
      </w:r>
      <w:r w:rsidRPr="0029326A">
        <w:rPr>
          <w:rFonts w:ascii="宋体" w:eastAsia="宋体" w:hAnsi="宋体" w:cs="Times New Roman"/>
          <w:b/>
          <w:sz w:val="21"/>
          <w14:ligatures w14:val="none"/>
        </w:rPr>
        <w:t>》制定</w:t>
      </w:r>
      <w:r w:rsidRPr="0029326A">
        <w:rPr>
          <w:rFonts w:ascii="宋体" w:eastAsia="宋体" w:hAnsi="宋体" w:cs="Times New Roman" w:hint="eastAsia"/>
          <w:b/>
          <w:sz w:val="21"/>
          <w14:ligatures w14:val="none"/>
        </w:rPr>
        <w:t>。</w:t>
      </w:r>
    </w:p>
    <w:bookmarkStart w:id="44" w:name="_4.4_高风险运动"/>
    <w:bookmarkEnd w:id="44"/>
    <w:p w14:paraId="43BA6B6A"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 xml:space="preserve"> HYPERLINK  \l "_2.3_责任免除" </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4.10</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高风险运动</w:t>
      </w:r>
    </w:p>
    <w:p w14:paraId="61B7A516" w14:textId="77777777" w:rsidR="0029326A" w:rsidRPr="0029326A" w:rsidRDefault="0029326A" w:rsidP="0029326A">
      <w:pPr>
        <w:adjustRightInd w:val="0"/>
        <w:snapToGrid w:val="0"/>
        <w:spacing w:after="0" w:line="240" w:lineRule="auto"/>
        <w:ind w:leftChars="472" w:left="1038" w:firstLineChars="200" w:firstLine="422"/>
        <w:jc w:val="both"/>
        <w:rPr>
          <w:rFonts w:ascii="宋体" w:eastAsia="宋体" w:hAnsi="宋体" w:cs="Times New Roman" w:hint="eastAsia"/>
          <w:sz w:val="21"/>
          <w:szCs w:val="21"/>
          <w14:ligatures w14:val="none"/>
        </w:rPr>
      </w:pPr>
      <w:r w:rsidRPr="0029326A">
        <w:rPr>
          <w:rFonts w:ascii="宋体" w:eastAsia="宋体" w:hAnsi="宋体" w:cs="宋体"/>
          <w:b/>
          <w:bCs/>
          <w:sz w:val="21"/>
          <w:szCs w:val="21"/>
          <w14:ligatures w14:val="none"/>
        </w:rPr>
        <w:fldChar w:fldCharType="end"/>
      </w:r>
      <w:r w:rsidRPr="0029326A">
        <w:rPr>
          <w:rFonts w:ascii="宋体" w:eastAsia="宋体" w:hAnsi="宋体" w:cs="Times New Roman" w:hint="eastAsia"/>
          <w:sz w:val="21"/>
          <w:szCs w:val="21"/>
          <w14:ligatures w14:val="none"/>
        </w:rPr>
        <w:t>指运动风险等级高、极易发生人身伤害的运动，包括潜水、滑水、滑雪、滑</w:t>
      </w:r>
      <w:r w:rsidRPr="0029326A">
        <w:rPr>
          <w:rFonts w:ascii="宋体" w:eastAsia="宋体" w:hAnsi="宋体" w:cs="Times New Roman" w:hint="eastAsia"/>
          <w:sz w:val="21"/>
          <w:szCs w:val="21"/>
          <w14:ligatures w14:val="none"/>
        </w:rPr>
        <w:lastRenderedPageBreak/>
        <w:t>冰、跳伞、热气球运动、滑翔机、滑翔翼、滑翔伞、动力伞、攀岩运动、探险活动、武术比赛、摔跤比赛、特技表演、赛马、赛车、驾驶卡丁车、蹦极及保险单载明的其他运动。其中</w:t>
      </w:r>
      <w:r w:rsidRPr="0029326A">
        <w:rPr>
          <w:rFonts w:ascii="宋体" w:eastAsia="宋体" w:hAnsi="宋体" w:cs="Times New Roman"/>
          <w:sz w:val="21"/>
          <w:szCs w:val="21"/>
          <w14:ligatures w14:val="none"/>
        </w:rPr>
        <w:t>：</w:t>
      </w:r>
    </w:p>
    <w:p w14:paraId="5D452631"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1）潜水：</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指以辅助呼吸器材在江、河、湖、海、水库、运河等水域进行的水下运动，但穿着救生衣在水面进行的浮</w:t>
      </w:r>
      <w:proofErr w:type="gramStart"/>
      <w:r w:rsidRPr="0029326A">
        <w:rPr>
          <w:rFonts w:ascii="宋体" w:eastAsia="宋体" w:hAnsi="宋体" w:cs="Times New Roman" w:hint="eastAsia"/>
          <w:sz w:val="21"/>
          <w:szCs w:val="21"/>
          <w14:ligatures w14:val="none"/>
        </w:rPr>
        <w:t>潜活动</w:t>
      </w:r>
      <w:proofErr w:type="gramEnd"/>
      <w:r w:rsidRPr="0029326A">
        <w:rPr>
          <w:rFonts w:ascii="宋体" w:eastAsia="宋体" w:hAnsi="宋体" w:cs="Times New Roman" w:hint="eastAsia"/>
          <w:sz w:val="21"/>
          <w:szCs w:val="21"/>
          <w14:ligatures w14:val="none"/>
        </w:rPr>
        <w:t>除外。</w:t>
      </w:r>
    </w:p>
    <w:p w14:paraId="40D7008A"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2）热气球运动：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指乘坐热气球升空飞行的体育活动。</w:t>
      </w:r>
    </w:p>
    <w:p w14:paraId="133C86B3"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3）攀岩运动：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指以攀登悬崖、楼宇外墙、人造悬崖、冰崖、冰山等运动。</w:t>
      </w:r>
    </w:p>
    <w:p w14:paraId="14084F55"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4）探险活动：</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指明知在某种特定的自然条件下有失去生命或使身体受到伤害的危险，而故意使自己置身其中的行为。如江河漂流、非固定路线徒步、徒步穿越沙漠或人迹罕至的原始森林等活动。</w:t>
      </w:r>
    </w:p>
    <w:p w14:paraId="1DD81C3D"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5）武术比赛：</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指两人或两人以上对抗性柔道、空手道、跆拳道、散打、拳击等各种拳术及各种使用器械的对抗性比赛。</w:t>
      </w:r>
    </w:p>
    <w:p w14:paraId="06C01805" w14:textId="77777777" w:rsidR="0029326A" w:rsidRPr="0029326A" w:rsidRDefault="0029326A" w:rsidP="0029326A">
      <w:pPr>
        <w:adjustRightInd w:val="0"/>
        <w:snapToGrid w:val="0"/>
        <w:spacing w:after="0" w:line="240" w:lineRule="auto"/>
        <w:ind w:leftChars="650" w:left="3320" w:hangingChars="900" w:hanging="189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6）特技：</w:t>
      </w: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指从事马术、杂技、驯兽等特殊技能。</w:t>
      </w:r>
    </w:p>
    <w:p w14:paraId="126632B7"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3_责任免除" w:history="1">
        <w:r w:rsidRPr="0029326A">
          <w:rPr>
            <w:rFonts w:ascii="宋体" w:eastAsia="宋体" w:hAnsi="宋体" w:cs="宋体"/>
            <w:b/>
            <w:bCs/>
            <w:sz w:val="21"/>
            <w:szCs w:val="21"/>
            <w14:ligatures w14:val="none"/>
          </w:rPr>
          <w:t>4.11</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酒后驾驶</w:t>
        </w:r>
      </w:hyperlink>
    </w:p>
    <w:p w14:paraId="75B4411D" w14:textId="77777777" w:rsidR="0029326A" w:rsidRPr="0029326A" w:rsidRDefault="0029326A" w:rsidP="0029326A">
      <w:pPr>
        <w:adjustRightInd w:val="0"/>
        <w:snapToGrid w:val="0"/>
        <w:spacing w:after="0" w:line="240" w:lineRule="auto"/>
        <w:ind w:leftChars="472" w:left="1038"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指经检测或者鉴定，发生事故时车辆驾驶人员每百毫升血液中的酒精含量达到或者超过一定的标准，公安机关交通管理部门依据《道路交通安全法》的规定认定为饮酒后驾驶或者醉酒后驾驶。</w:t>
      </w:r>
    </w:p>
    <w:p w14:paraId="1F32DCF0"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t>4.12</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无有效驾驶证</w:t>
      </w:r>
    </w:p>
    <w:p w14:paraId="7D52B023"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被保险人存在下列情形之一：</w:t>
      </w:r>
    </w:p>
    <w:p w14:paraId="683C1D75"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无驾驶证或驾驶证有效期已届满；</w:t>
      </w:r>
    </w:p>
    <w:p w14:paraId="6542FD53"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驾驶的机动车与驾驶证载明的准驾车型不符；</w:t>
      </w:r>
    </w:p>
    <w:p w14:paraId="55FD419A"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实习期内驾驶公共汽车、营运客车或者载有爆炸物品、易燃易爆化学物品、剧毒或者放射性等危险物品的机动车，实习期内驾驶的机动车牵引挂车；</w:t>
      </w:r>
    </w:p>
    <w:p w14:paraId="6FCA92B9"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持未按规定审验的驾驶证，以及在暂扣、扣留、吊销、注销驾驶证期间驾驶机动车；</w:t>
      </w:r>
    </w:p>
    <w:p w14:paraId="496BC4FC"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使用各种专用机械车、特种车的人员无国家有关部门核发的有效操作证，驾驶营业性客车的驾驶人无国家有关部门核发的有效资格证书；</w:t>
      </w:r>
    </w:p>
    <w:p w14:paraId="4670C21A" w14:textId="77777777" w:rsidR="0029326A" w:rsidRPr="0029326A" w:rsidRDefault="0029326A" w:rsidP="0029326A">
      <w:pPr>
        <w:numPr>
          <w:ilvl w:val="0"/>
          <w:numId w:val="6"/>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依照法律法规或公安机关交通管理部门有关规定不允许驾驶机动车的其他情况下驾车。</w:t>
      </w:r>
    </w:p>
    <w:p w14:paraId="6ED32F04"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3_责任免除" w:history="1">
        <w:r w:rsidRPr="0029326A">
          <w:rPr>
            <w:rFonts w:ascii="宋体" w:eastAsia="宋体" w:hAnsi="宋体" w:cs="宋体"/>
            <w:b/>
            <w:bCs/>
            <w:sz w:val="21"/>
            <w:szCs w:val="21"/>
            <w14:ligatures w14:val="none"/>
          </w:rPr>
          <w:t>4.13</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无有效行驶证</w:t>
        </w:r>
      </w:hyperlink>
    </w:p>
    <w:p w14:paraId="36BFA8E9"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发生保险事故时被保险人驾驶的机动车无公安机关交通管理部门、农机部门等政府管理部门核发的行驶证或号牌，或行驶证不在有效期内，或该机动车未按规定检验或检验不合格。</w:t>
      </w:r>
    </w:p>
    <w:p w14:paraId="71BFC13E"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2.1_因下列情形造成被保险人住院治疗的，保险人不承担给付保险金的" w:history="1">
        <w:r w:rsidRPr="0029326A">
          <w:rPr>
            <w:rFonts w:ascii="宋体" w:eastAsia="宋体" w:hAnsi="宋体" w:cs="宋体"/>
            <w:b/>
            <w:bCs/>
            <w:sz w:val="21"/>
            <w:szCs w:val="21"/>
            <w14:ligatures w14:val="none"/>
          </w:rPr>
          <w:t>4.14</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感染艾滋病病毒或患艾滋病</w:t>
        </w:r>
      </w:hyperlink>
    </w:p>
    <w:p w14:paraId="6465561E"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艾滋病病毒指人类免疫缺陷病毒，英文缩写为HIV。艾滋病指人类免疫缺陷病毒引起的获得性免疫缺陷综合征，英文缩写为AIDS。</w:t>
      </w:r>
    </w:p>
    <w:p w14:paraId="1EA59AA3"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在人体血液或其它样本中检测到艾滋病病毒或其抗体呈阳性，没有出现临床症状或体征的，为感染艾滋病病毒；如果同时出现了明显临床症状或体征的，为患艾滋病</w:t>
      </w:r>
      <w:r w:rsidRPr="0029326A">
        <w:rPr>
          <w:rFonts w:ascii="宋体" w:eastAsia="宋体" w:hAnsi="宋体" w:cs="Times New Roman" w:hint="eastAsia"/>
          <w:sz w:val="21"/>
          <w:szCs w:val="21"/>
          <w14:ligatures w14:val="none"/>
        </w:rPr>
        <w:t>。</w:t>
      </w:r>
    </w:p>
    <w:bookmarkStart w:id="45" w:name="_4.6_遗传性疾病"/>
    <w:bookmarkEnd w:id="45"/>
    <w:p w14:paraId="522A1B9B"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 xml:space="preserve"> HYPERLINK  \l "_2.2.1_因下列情形造成被保险人住院治疗的，保险人不承担给付保险金的" </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4.15</w:t>
      </w:r>
      <w:r w:rsidRPr="0029326A">
        <w:rPr>
          <w:rFonts w:ascii="宋体" w:eastAsia="宋体" w:hAnsi="宋体" w:cs="宋体"/>
          <w:b/>
          <w:bCs/>
          <w:sz w:val="21"/>
          <w:szCs w:val="21"/>
          <w14:ligatures w14:val="none"/>
        </w:rPr>
        <w:tab/>
        <w:t>遗传性疾病</w:t>
      </w:r>
      <w:r w:rsidRPr="0029326A">
        <w:rPr>
          <w:rFonts w:ascii="宋体" w:eastAsia="宋体" w:hAnsi="宋体" w:cs="宋体"/>
          <w:b/>
          <w:bCs/>
          <w:sz w:val="21"/>
          <w:szCs w:val="21"/>
          <w14:ligatures w14:val="none"/>
        </w:rPr>
        <w:fldChar w:fldCharType="end"/>
      </w:r>
    </w:p>
    <w:p w14:paraId="3471F295"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指生殖细胞或受精卵的遗传物质（染色体和基因）发生突变或畸变所引起的疾病，通常具有由亲代传至后代的垂直传递的特征</w:t>
      </w:r>
      <w:r w:rsidRPr="0029326A">
        <w:rPr>
          <w:rFonts w:ascii="宋体" w:eastAsia="宋体" w:hAnsi="宋体" w:cs="Times New Roman" w:hint="eastAsia"/>
          <w:sz w:val="21"/>
          <w:szCs w:val="21"/>
          <w14:ligatures w14:val="none"/>
        </w:rPr>
        <w:t>。</w:t>
      </w:r>
    </w:p>
    <w:bookmarkStart w:id="46" w:name="_4.7_先天性畸形、变形或染色体异常"/>
    <w:bookmarkEnd w:id="46"/>
    <w:p w14:paraId="12741FD7"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 xml:space="preserve"> HYPERLINK  \l "_2.2.1_因下列情形造成被保险人住院治疗的，保险人不承担给付保险金的" </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4.16</w:t>
      </w:r>
      <w:r w:rsidRPr="0029326A">
        <w:rPr>
          <w:rFonts w:ascii="宋体" w:eastAsia="宋体" w:hAnsi="宋体" w:cs="宋体"/>
          <w:b/>
          <w:bCs/>
          <w:sz w:val="21"/>
          <w:szCs w:val="21"/>
          <w14:ligatures w14:val="none"/>
        </w:rPr>
        <w:tab/>
        <w:t>先天性畸形、变形或染色体异常</w:t>
      </w:r>
      <w:r w:rsidRPr="0029326A">
        <w:rPr>
          <w:rFonts w:ascii="宋体" w:eastAsia="宋体" w:hAnsi="宋体" w:cs="宋体"/>
          <w:b/>
          <w:bCs/>
          <w:sz w:val="21"/>
          <w:szCs w:val="21"/>
          <w14:ligatures w14:val="none"/>
        </w:rPr>
        <w:fldChar w:fldCharType="end"/>
      </w:r>
    </w:p>
    <w:p w14:paraId="0BF62931"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指被保险人出生时就具有的畸形、变形或染色体异常。先天性畸形、变形和染色体异常依照世界卫生组织《疾病和有关健康问题的国际统计分类》（ICD-10）确定。</w:t>
      </w:r>
      <w:bookmarkStart w:id="47" w:name="_4.15_既往症"/>
      <w:bookmarkEnd w:id="47"/>
    </w:p>
    <w:p w14:paraId="7D96E51C"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sz w:val="21"/>
          <w:szCs w:val="21"/>
          <w14:ligatures w14:val="none"/>
        </w:rPr>
      </w:pPr>
      <w:hyperlink w:anchor="_2.2.1_因下列情形造成被保险人住院治疗的，保险人不承担给付保险金的" w:history="1">
        <w:r w:rsidRPr="0029326A">
          <w:rPr>
            <w:rFonts w:ascii="宋体" w:eastAsia="宋体" w:hAnsi="宋体" w:cs="宋体"/>
            <w:b/>
            <w:bCs/>
            <w:sz w:val="21"/>
            <w:szCs w:val="21"/>
            <w14:ligatures w14:val="none"/>
          </w:rPr>
          <w:t>4.17</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既往症</w:t>
        </w:r>
      </w:hyperlink>
    </w:p>
    <w:p w14:paraId="20E058BD"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指被保险</w:t>
      </w:r>
      <w:r w:rsidRPr="0029326A">
        <w:rPr>
          <w:rFonts w:ascii="宋体" w:eastAsia="宋体" w:hAnsi="宋体" w:cs="Times New Roman"/>
          <w:sz w:val="21"/>
          <w:szCs w:val="21"/>
          <w14:ligatures w14:val="none"/>
        </w:rPr>
        <w:t>人获得被保资格</w:t>
      </w:r>
      <w:r w:rsidRPr="0029326A">
        <w:rPr>
          <w:rFonts w:ascii="宋体" w:eastAsia="宋体" w:hAnsi="宋体" w:cs="Times New Roman" w:hint="eastAsia"/>
          <w:sz w:val="21"/>
          <w:szCs w:val="21"/>
          <w14:ligatures w14:val="none"/>
        </w:rPr>
        <w:t>前罹患</w:t>
      </w:r>
      <w:r w:rsidRPr="0029326A">
        <w:rPr>
          <w:rFonts w:ascii="宋体" w:eastAsia="宋体" w:hAnsi="宋体" w:cs="Times New Roman"/>
          <w:sz w:val="21"/>
          <w:szCs w:val="21"/>
          <w14:ligatures w14:val="none"/>
        </w:rPr>
        <w:t>的被保险人</w:t>
      </w:r>
      <w:r w:rsidRPr="0029326A">
        <w:rPr>
          <w:rFonts w:ascii="宋体" w:eastAsia="宋体" w:hAnsi="宋体" w:cs="Times New Roman" w:hint="eastAsia"/>
          <w:sz w:val="21"/>
          <w:szCs w:val="21"/>
          <w14:ligatures w14:val="none"/>
        </w:rPr>
        <w:t>已知或应该知道的有关疾病或症状。包括但不限于：</w:t>
      </w:r>
    </w:p>
    <w:p w14:paraId="59B8FDFC" w14:textId="77777777" w:rsidR="0029326A" w:rsidRPr="0029326A" w:rsidRDefault="0029326A" w:rsidP="0029326A">
      <w:pPr>
        <w:numPr>
          <w:ilvl w:val="0"/>
          <w:numId w:val="25"/>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被保险人获得被保资格前，医生已有明确诊断，长期治疗未间断；</w:t>
      </w:r>
    </w:p>
    <w:p w14:paraId="28F496A6" w14:textId="77777777" w:rsidR="0029326A" w:rsidRPr="0029326A" w:rsidRDefault="0029326A" w:rsidP="0029326A">
      <w:pPr>
        <w:numPr>
          <w:ilvl w:val="0"/>
          <w:numId w:val="25"/>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被保险人获得被保资格前，医生已有明确诊断，治疗后症状未完全消失，有间断用药或</w:t>
      </w:r>
      <w:r w:rsidRPr="0029326A">
        <w:rPr>
          <w:rFonts w:ascii="宋体" w:eastAsia="宋体" w:hAnsi="宋体" w:cs="Times New Roman"/>
          <w:b/>
          <w:sz w:val="21"/>
          <w:szCs w:val="21"/>
          <w14:ligatures w14:val="none"/>
        </w:rPr>
        <w:t>接受治疗的</w:t>
      </w:r>
      <w:r w:rsidRPr="0029326A">
        <w:rPr>
          <w:rFonts w:ascii="宋体" w:eastAsia="宋体" w:hAnsi="宋体" w:cs="Times New Roman" w:hint="eastAsia"/>
          <w:b/>
          <w:sz w:val="21"/>
          <w:szCs w:val="21"/>
          <w14:ligatures w14:val="none"/>
        </w:rPr>
        <w:t>情况；</w:t>
      </w:r>
    </w:p>
    <w:p w14:paraId="4A441993" w14:textId="77777777" w:rsidR="0029326A" w:rsidRPr="0029326A" w:rsidRDefault="0029326A" w:rsidP="0029326A">
      <w:pPr>
        <w:numPr>
          <w:ilvl w:val="0"/>
          <w:numId w:val="25"/>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被保险人获得被保资格前发生，未经医生诊断和治疗，但症状已经显现足以促使一般普通谨慎人士引起注意并寻求诊断、治疗或护理的病症。</w:t>
      </w:r>
    </w:p>
    <w:p w14:paraId="3195E9E1"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投保人在投保时告知保险人，经保险人审核同意并在保险单中单独载明不属于既往症的疾病或病症，不属于本附加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约定的既往症。</w:t>
      </w:r>
    </w:p>
    <w:p w14:paraId="5F3A2F88"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bookmarkStart w:id="48" w:name="_4.9_医疗事故"/>
      <w:bookmarkStart w:id="49" w:name="_9.12_医疗事故"/>
      <w:bookmarkEnd w:id="48"/>
      <w:bookmarkEnd w:id="49"/>
      <w:r w:rsidRPr="0029326A">
        <w:rPr>
          <w:rFonts w:ascii="宋体" w:eastAsia="宋体" w:hAnsi="宋体" w:cs="Times New Roman" w:hint="eastAsia"/>
          <w:b/>
          <w:sz w:val="21"/>
          <w:szCs w:val="21"/>
          <w14:ligatures w14:val="none"/>
        </w:rPr>
        <w:t>经</w:t>
      </w:r>
      <w:r w:rsidRPr="0029326A">
        <w:rPr>
          <w:rFonts w:ascii="宋体" w:eastAsia="宋体" w:hAnsi="宋体" w:cs="Times New Roman"/>
          <w:b/>
          <w:sz w:val="21"/>
          <w:szCs w:val="21"/>
          <w14:ligatures w14:val="none"/>
        </w:rPr>
        <w:t>投保人</w:t>
      </w:r>
      <w:r w:rsidRPr="0029326A">
        <w:rPr>
          <w:rFonts w:ascii="宋体" w:eastAsia="宋体" w:hAnsi="宋体" w:cs="Times New Roman" w:hint="eastAsia"/>
          <w:b/>
          <w:sz w:val="21"/>
          <w:szCs w:val="21"/>
          <w14:ligatures w14:val="none"/>
        </w:rPr>
        <w:t>、</w:t>
      </w:r>
      <w:r w:rsidRPr="0029326A">
        <w:rPr>
          <w:rFonts w:ascii="宋体" w:eastAsia="宋体" w:hAnsi="宋体" w:cs="Times New Roman"/>
          <w:b/>
          <w:sz w:val="21"/>
          <w:szCs w:val="21"/>
          <w14:ligatures w14:val="none"/>
        </w:rPr>
        <w:t>保险人双方协商确定</w:t>
      </w:r>
      <w:r w:rsidRPr="0029326A">
        <w:rPr>
          <w:rFonts w:ascii="宋体" w:eastAsia="宋体" w:hAnsi="宋体" w:cs="Times New Roman" w:hint="eastAsia"/>
          <w:b/>
          <w:sz w:val="21"/>
          <w:szCs w:val="21"/>
          <w14:ligatures w14:val="none"/>
        </w:rPr>
        <w:t>并</w:t>
      </w:r>
      <w:r w:rsidRPr="0029326A">
        <w:rPr>
          <w:rFonts w:ascii="宋体" w:eastAsia="宋体" w:hAnsi="宋体" w:cs="Times New Roman"/>
          <w:b/>
          <w:sz w:val="21"/>
          <w:szCs w:val="21"/>
          <w14:ligatures w14:val="none"/>
        </w:rPr>
        <w:t>在保险单中载明，对于从特定</w:t>
      </w:r>
      <w:r w:rsidRPr="0029326A">
        <w:rPr>
          <w:rFonts w:ascii="宋体" w:eastAsia="宋体" w:hAnsi="宋体" w:cs="Times New Roman" w:hint="eastAsia"/>
          <w:b/>
          <w:sz w:val="21"/>
          <w:szCs w:val="21"/>
          <w14:ligatures w14:val="none"/>
        </w:rPr>
        <w:t>之日起，被</w:t>
      </w:r>
      <w:r w:rsidRPr="0029326A">
        <w:rPr>
          <w:rFonts w:ascii="宋体" w:eastAsia="宋体" w:hAnsi="宋体" w:cs="Times New Roman"/>
          <w:b/>
          <w:sz w:val="21"/>
          <w:szCs w:val="21"/>
          <w14:ligatures w14:val="none"/>
        </w:rPr>
        <w:t>保险人所罹患的疾病</w:t>
      </w:r>
      <w:r w:rsidRPr="0029326A">
        <w:rPr>
          <w:rFonts w:ascii="宋体" w:eastAsia="宋体" w:hAnsi="宋体" w:cs="Times New Roman" w:hint="eastAsia"/>
          <w:b/>
          <w:sz w:val="21"/>
          <w:szCs w:val="21"/>
          <w14:ligatures w14:val="none"/>
        </w:rPr>
        <w:t>不属于本附加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约定的既往症。</w:t>
      </w:r>
    </w:p>
    <w:p w14:paraId="563E6998" w14:textId="77777777" w:rsidR="0029326A" w:rsidRPr="0029326A" w:rsidRDefault="0029326A" w:rsidP="0029326A">
      <w:pPr>
        <w:keepNext/>
        <w:keepLines/>
        <w:tabs>
          <w:tab w:val="left" w:pos="945"/>
        </w:tabs>
        <w:spacing w:after="0" w:line="240" w:lineRule="auto"/>
        <w:jc w:val="both"/>
        <w:outlineLvl w:val="1"/>
        <w:rPr>
          <w:rFonts w:ascii="宋体" w:eastAsia="宋体" w:hAnsi="宋体" w:cs="宋体" w:hint="eastAsia"/>
          <w:b/>
          <w:bCs/>
          <w:sz w:val="21"/>
          <w:szCs w:val="21"/>
          <w14:ligatures w14:val="none"/>
        </w:rPr>
      </w:pPr>
      <w:r w:rsidRPr="0029326A">
        <w:rPr>
          <w:rFonts w:ascii="宋体" w:eastAsia="宋体" w:hAnsi="宋体" w:cs="宋体"/>
          <w:b/>
          <w:bCs/>
          <w:sz w:val="21"/>
          <w:szCs w:val="21"/>
          <w14:ligatures w14:val="none"/>
        </w:rPr>
        <w:fldChar w:fldCharType="begin"/>
      </w:r>
      <w:r w:rsidRPr="0029326A">
        <w:rPr>
          <w:rFonts w:ascii="宋体" w:eastAsia="宋体" w:hAnsi="宋体" w:cs="宋体"/>
          <w:b/>
          <w:bCs/>
          <w:sz w:val="21"/>
          <w:szCs w:val="21"/>
          <w14:ligatures w14:val="none"/>
        </w:rPr>
        <w:instrText>HYPERLINK  \l "_5_保险金申请"</w:instrText>
      </w:r>
      <w:r w:rsidRPr="0029326A">
        <w:rPr>
          <w:rFonts w:ascii="宋体" w:eastAsia="宋体" w:hAnsi="宋体" w:cs="宋体"/>
          <w:b/>
          <w:bCs/>
          <w:sz w:val="21"/>
          <w:szCs w:val="21"/>
          <w14:ligatures w14:val="none"/>
        </w:rPr>
      </w:r>
      <w:r w:rsidRPr="0029326A">
        <w:rPr>
          <w:rFonts w:ascii="宋体" w:eastAsia="宋体" w:hAnsi="宋体" w:cs="宋体"/>
          <w:b/>
          <w:bCs/>
          <w:sz w:val="21"/>
          <w:szCs w:val="21"/>
          <w14:ligatures w14:val="none"/>
        </w:rPr>
        <w:fldChar w:fldCharType="separate"/>
      </w:r>
      <w:r w:rsidRPr="0029326A">
        <w:rPr>
          <w:rFonts w:ascii="宋体" w:eastAsia="宋体" w:hAnsi="宋体" w:cs="宋体"/>
          <w:b/>
          <w:bCs/>
          <w:sz w:val="21"/>
          <w:szCs w:val="21"/>
          <w14:ligatures w14:val="none"/>
        </w:rPr>
        <w:t>4.18</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保险金申请人</w:t>
      </w:r>
    </w:p>
    <w:p w14:paraId="3365C95B" w14:textId="77777777" w:rsidR="0029326A" w:rsidRPr="0029326A" w:rsidRDefault="0029326A" w:rsidP="0029326A">
      <w:pPr>
        <w:adjustRightInd w:val="0"/>
        <w:snapToGrid w:val="0"/>
        <w:spacing w:after="0" w:line="240" w:lineRule="auto"/>
        <w:ind w:leftChars="450" w:left="990" w:firstLineChars="200" w:firstLine="420"/>
        <w:jc w:val="both"/>
        <w:rPr>
          <w:rFonts w:ascii="Times New Roman" w:eastAsia="宋体" w:hAnsi="Times New Roman" w:cs="Times New Roman"/>
          <w:sz w:val="21"/>
          <w14:ligatures w14:val="none"/>
        </w:rPr>
      </w:pPr>
      <w:r w:rsidRPr="0029326A">
        <w:rPr>
          <w:rFonts w:ascii="Times New Roman" w:eastAsia="宋体" w:hAnsi="Times New Roman" w:cs="Times New Roman"/>
          <w:sz w:val="21"/>
          <w:szCs w:val="20"/>
          <w14:ligatures w14:val="none"/>
        </w:rPr>
        <w:fldChar w:fldCharType="end"/>
      </w:r>
      <w:r w:rsidRPr="0029326A">
        <w:rPr>
          <w:rFonts w:ascii="Times New Roman" w:eastAsia="宋体" w:hAnsi="Times New Roman" w:cs="Times New Roman" w:hint="eastAsia"/>
          <w:sz w:val="21"/>
          <w:szCs w:val="20"/>
          <w14:ligatures w14:val="none"/>
        </w:rPr>
        <w:t>除</w:t>
      </w:r>
      <w:r w:rsidRPr="0029326A">
        <w:rPr>
          <w:rFonts w:ascii="Times New Roman" w:eastAsia="宋体" w:hAnsi="Times New Roman" w:cs="Times New Roman"/>
          <w:sz w:val="21"/>
          <w:szCs w:val="20"/>
          <w14:ligatures w14:val="none"/>
        </w:rPr>
        <w:t>另有约定外，</w:t>
      </w:r>
      <w:r w:rsidRPr="0029326A">
        <w:rPr>
          <w:rFonts w:ascii="Times New Roman" w:eastAsia="宋体" w:hAnsi="Times New Roman" w:cs="Times New Roman" w:hint="eastAsia"/>
          <w:sz w:val="21"/>
          <w14:ligatures w14:val="none"/>
        </w:rPr>
        <w:t>本附加</w:t>
      </w:r>
      <w:proofErr w:type="gramStart"/>
      <w:r w:rsidRPr="0029326A">
        <w:rPr>
          <w:rFonts w:ascii="Times New Roman" w:eastAsia="宋体" w:hAnsi="Times New Roman" w:cs="Times New Roman" w:hint="eastAsia"/>
          <w:sz w:val="21"/>
          <w14:ligatures w14:val="none"/>
        </w:rPr>
        <w:t>险合同</w:t>
      </w:r>
      <w:proofErr w:type="gramEnd"/>
      <w:r w:rsidRPr="0029326A">
        <w:rPr>
          <w:rFonts w:ascii="Times New Roman" w:eastAsia="宋体" w:hAnsi="Times New Roman" w:cs="Times New Roman" w:hint="eastAsia"/>
          <w:sz w:val="21"/>
          <w14:ligatures w14:val="none"/>
        </w:rPr>
        <w:t>的保险金申请人是指被保险人本人。</w:t>
      </w:r>
    </w:p>
    <w:p w14:paraId="62EA796E" w14:textId="77777777" w:rsidR="0029326A" w:rsidRPr="0029326A" w:rsidRDefault="0029326A" w:rsidP="0029326A">
      <w:pPr>
        <w:widowControl/>
        <w:spacing w:after="0" w:line="240" w:lineRule="auto"/>
        <w:rPr>
          <w:rFonts w:ascii="宋体" w:eastAsia="宋体" w:hAnsi="宋体" w:cs="Times New Roman" w:hint="eastAsia"/>
          <w:b/>
          <w:sz w:val="21"/>
          <w:szCs w:val="21"/>
          <w14:ligatures w14:val="none"/>
        </w:rPr>
      </w:pPr>
    </w:p>
    <w:p w14:paraId="584154D7" w14:textId="77777777" w:rsidR="0029326A" w:rsidRPr="0029326A" w:rsidRDefault="0029326A" w:rsidP="0029326A">
      <w:pPr>
        <w:keepNext/>
        <w:keepLines/>
        <w:tabs>
          <w:tab w:val="left" w:pos="1050"/>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color w:val="000000"/>
          <w:kern w:val="44"/>
          <w:sz w:val="21"/>
          <w:szCs w:val="21"/>
          <w14:ligatures w14:val="none"/>
        </w:rPr>
        <w:t>附录：甲状腺癌的TNM分期定义标准</w:t>
      </w:r>
    </w:p>
    <w:p w14:paraId="5D609AD0"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甲状腺乳头状癌、滤泡癌、低分化癌、Hü</w:t>
      </w:r>
      <w:proofErr w:type="spellStart"/>
      <w:r w:rsidRPr="0029326A">
        <w:rPr>
          <w:rFonts w:ascii="仿宋_GB2312" w:eastAsia="仿宋_GB2312" w:hAnsi="仿宋" w:cs="Times New Roman" w:hint="eastAsia"/>
          <w:sz w:val="21"/>
          <w:szCs w:val="21"/>
          <w14:ligatures w14:val="none"/>
        </w:rPr>
        <w:t>rthle</w:t>
      </w:r>
      <w:proofErr w:type="spellEnd"/>
      <w:r w:rsidRPr="0029326A">
        <w:rPr>
          <w:rFonts w:ascii="仿宋_GB2312" w:eastAsia="仿宋_GB2312" w:hAnsi="仿宋" w:cs="Times New Roman" w:hint="eastAsia"/>
          <w:sz w:val="21"/>
          <w:szCs w:val="21"/>
          <w14:ligatures w14:val="none"/>
        </w:rPr>
        <w:t>细胞癌和未分化癌</w:t>
      </w:r>
    </w:p>
    <w:p w14:paraId="5E200E2E"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proofErr w:type="spellStart"/>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X</w:t>
      </w:r>
      <w:proofErr w:type="spellEnd"/>
      <w:r w:rsidRPr="0029326A">
        <w:rPr>
          <w:rFonts w:ascii="仿宋_GB2312" w:eastAsia="仿宋_GB2312" w:hAnsi="仿宋" w:cs="Times New Roman" w:hint="eastAsia"/>
          <w:sz w:val="21"/>
          <w:szCs w:val="21"/>
          <w14:ligatures w14:val="none"/>
        </w:rPr>
        <w:t>：原发肿瘤不能评估</w:t>
      </w:r>
    </w:p>
    <w:p w14:paraId="0ECCD4C7"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0</w:t>
      </w:r>
      <w:r w:rsidRPr="0029326A">
        <w:rPr>
          <w:rFonts w:ascii="仿宋_GB2312" w:eastAsia="仿宋_GB2312" w:hAnsi="仿宋" w:cs="Times New Roman" w:hint="eastAsia"/>
          <w:sz w:val="21"/>
          <w:szCs w:val="21"/>
          <w14:ligatures w14:val="none"/>
        </w:rPr>
        <w:t>：无肿瘤证据</w:t>
      </w:r>
    </w:p>
    <w:p w14:paraId="630B9681"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1</w:t>
      </w:r>
      <w:r w:rsidRPr="0029326A">
        <w:rPr>
          <w:rFonts w:ascii="仿宋_GB2312" w:eastAsia="仿宋_GB2312" w:hAnsi="仿宋" w:cs="Times New Roman" w:hint="eastAsia"/>
          <w:sz w:val="21"/>
          <w:szCs w:val="21"/>
          <w14:ligatures w14:val="none"/>
        </w:rPr>
        <w:t>：肿瘤局限在甲状腺内，最大径≤2cm</w:t>
      </w:r>
    </w:p>
    <w:p w14:paraId="4E99C641" w14:textId="77777777" w:rsidR="0029326A" w:rsidRPr="0029326A" w:rsidRDefault="0029326A" w:rsidP="0029326A">
      <w:pPr>
        <w:spacing w:after="0" w:line="240" w:lineRule="auto"/>
        <w:ind w:firstLineChars="250" w:firstLine="525"/>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T</w:t>
      </w:r>
      <w:r w:rsidRPr="0029326A">
        <w:rPr>
          <w:rFonts w:ascii="仿宋_GB2312" w:eastAsia="仿宋_GB2312" w:hAnsi="仿宋" w:cs="Times New Roman" w:hint="eastAsia"/>
          <w:sz w:val="21"/>
          <w:szCs w:val="21"/>
          <w:vertAlign w:val="subscript"/>
          <w14:ligatures w14:val="none"/>
        </w:rPr>
        <w:t>1a</w:t>
      </w:r>
      <w:r w:rsidRPr="0029326A">
        <w:rPr>
          <w:rFonts w:ascii="仿宋_GB2312" w:eastAsia="仿宋_GB2312" w:hAnsi="仿宋" w:cs="Times New Roman" w:hint="eastAsia"/>
          <w:sz w:val="21"/>
          <w:szCs w:val="21"/>
          <w14:ligatures w14:val="none"/>
        </w:rPr>
        <w:t>肿瘤最大径≤1cm</w:t>
      </w:r>
    </w:p>
    <w:p w14:paraId="7C577AF6" w14:textId="77777777" w:rsidR="0029326A" w:rsidRPr="0029326A" w:rsidRDefault="0029326A" w:rsidP="0029326A">
      <w:pPr>
        <w:spacing w:after="0" w:line="240" w:lineRule="auto"/>
        <w:ind w:firstLineChars="250" w:firstLine="525"/>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T</w:t>
      </w:r>
      <w:r w:rsidRPr="0029326A">
        <w:rPr>
          <w:rFonts w:ascii="仿宋_GB2312" w:eastAsia="仿宋_GB2312" w:hAnsi="仿宋" w:cs="Times New Roman" w:hint="eastAsia"/>
          <w:sz w:val="21"/>
          <w:szCs w:val="21"/>
          <w:vertAlign w:val="subscript"/>
          <w14:ligatures w14:val="none"/>
        </w:rPr>
        <w:t>1b</w:t>
      </w:r>
      <w:r w:rsidRPr="0029326A">
        <w:rPr>
          <w:rFonts w:ascii="仿宋_GB2312" w:eastAsia="仿宋_GB2312" w:hAnsi="仿宋" w:cs="Times New Roman" w:hint="eastAsia"/>
          <w:sz w:val="21"/>
          <w:szCs w:val="21"/>
          <w14:ligatures w14:val="none"/>
        </w:rPr>
        <w:t>肿瘤最大径＞1cm，≤2cm</w:t>
      </w:r>
    </w:p>
    <w:p w14:paraId="431516EB" w14:textId="77777777" w:rsidR="0029326A" w:rsidRPr="0029326A" w:rsidRDefault="0029326A" w:rsidP="0029326A">
      <w:pPr>
        <w:tabs>
          <w:tab w:val="left" w:pos="2040"/>
        </w:tabs>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2</w:t>
      </w:r>
      <w:r w:rsidRPr="0029326A">
        <w:rPr>
          <w:rFonts w:ascii="仿宋_GB2312" w:eastAsia="仿宋_GB2312" w:hAnsi="仿宋" w:cs="Times New Roman" w:hint="eastAsia"/>
          <w:sz w:val="21"/>
          <w:szCs w:val="21"/>
          <w14:ligatures w14:val="none"/>
        </w:rPr>
        <w:t>：肿瘤2～4cm</w:t>
      </w:r>
      <w:r w:rsidRPr="0029326A">
        <w:rPr>
          <w:rFonts w:ascii="仿宋_GB2312" w:eastAsia="仿宋_GB2312" w:hAnsi="仿宋" w:cs="Times New Roman" w:hint="eastAsia"/>
          <w:sz w:val="21"/>
          <w:szCs w:val="21"/>
          <w14:ligatures w14:val="none"/>
        </w:rPr>
        <w:tab/>
      </w:r>
    </w:p>
    <w:p w14:paraId="1B1D1069"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3</w:t>
      </w:r>
      <w:r w:rsidRPr="0029326A">
        <w:rPr>
          <w:rFonts w:ascii="仿宋_GB2312" w:eastAsia="仿宋_GB2312" w:hAnsi="仿宋" w:cs="Times New Roman" w:hint="eastAsia"/>
          <w:sz w:val="21"/>
          <w:szCs w:val="21"/>
          <w14:ligatures w14:val="none"/>
        </w:rPr>
        <w:t>：肿瘤&gt;4cm，局限于甲状腺内或大体侵犯甲状腺外带状</w:t>
      </w:r>
      <w:proofErr w:type="gramStart"/>
      <w:r w:rsidRPr="0029326A">
        <w:rPr>
          <w:rFonts w:ascii="仿宋_GB2312" w:eastAsia="仿宋_GB2312" w:hAnsi="仿宋" w:cs="Times New Roman" w:hint="eastAsia"/>
          <w:sz w:val="21"/>
          <w:szCs w:val="21"/>
          <w14:ligatures w14:val="none"/>
        </w:rPr>
        <w:t>肌</w:t>
      </w:r>
      <w:proofErr w:type="gramEnd"/>
    </w:p>
    <w:p w14:paraId="450B5A38"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3a</w:t>
      </w:r>
      <w:r w:rsidRPr="0029326A">
        <w:rPr>
          <w:rFonts w:ascii="仿宋_GB2312" w:eastAsia="仿宋_GB2312" w:hAnsi="仿宋" w:cs="Times New Roman" w:hint="eastAsia"/>
          <w:sz w:val="21"/>
          <w:szCs w:val="21"/>
          <w14:ligatures w14:val="none"/>
        </w:rPr>
        <w:t>：肿瘤&gt;4cm，局限于甲状腺内</w:t>
      </w:r>
    </w:p>
    <w:p w14:paraId="5F90FA85"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3b</w:t>
      </w:r>
      <w:r w:rsidRPr="0029326A">
        <w:rPr>
          <w:rFonts w:ascii="仿宋_GB2312" w:eastAsia="仿宋_GB2312" w:hAnsi="仿宋" w:cs="Times New Roman" w:hint="eastAsia"/>
          <w:sz w:val="21"/>
          <w:szCs w:val="21"/>
          <w14:ligatures w14:val="none"/>
        </w:rPr>
        <w:t>：大体侵犯甲状腺外带状肌，无论肿瘤大小</w:t>
      </w:r>
    </w:p>
    <w:p w14:paraId="57E7BAE6" w14:textId="77777777" w:rsidR="0029326A" w:rsidRPr="0029326A" w:rsidRDefault="0029326A" w:rsidP="0029326A">
      <w:pPr>
        <w:spacing w:after="0" w:line="240" w:lineRule="auto"/>
        <w:ind w:firstLineChars="270" w:firstLine="567"/>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带状</w:t>
      </w:r>
      <w:proofErr w:type="gramStart"/>
      <w:r w:rsidRPr="0029326A">
        <w:rPr>
          <w:rFonts w:ascii="仿宋_GB2312" w:eastAsia="仿宋_GB2312" w:hAnsi="仿宋" w:cs="Times New Roman" w:hint="eastAsia"/>
          <w:sz w:val="21"/>
          <w:szCs w:val="21"/>
          <w14:ligatures w14:val="none"/>
        </w:rPr>
        <w:t>肌</w:t>
      </w:r>
      <w:proofErr w:type="gramEnd"/>
      <w:r w:rsidRPr="0029326A">
        <w:rPr>
          <w:rFonts w:ascii="仿宋_GB2312" w:eastAsia="仿宋_GB2312" w:hAnsi="仿宋" w:cs="Times New Roman" w:hint="eastAsia"/>
          <w:sz w:val="21"/>
          <w:szCs w:val="21"/>
          <w14:ligatures w14:val="none"/>
        </w:rPr>
        <w:t>包括：胸骨舌骨肌、胸骨甲状肌、甲状舌骨肌、肩胛舌骨肌</w:t>
      </w:r>
    </w:p>
    <w:p w14:paraId="6FF9E9AF"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4</w:t>
      </w:r>
      <w:r w:rsidRPr="0029326A">
        <w:rPr>
          <w:rFonts w:ascii="仿宋_GB2312" w:eastAsia="仿宋_GB2312" w:hAnsi="仿宋" w:cs="Times New Roman" w:hint="eastAsia"/>
          <w:sz w:val="21"/>
          <w:szCs w:val="21"/>
          <w14:ligatures w14:val="none"/>
        </w:rPr>
        <w:t>：大体侵犯甲状腺外带状肌外</w:t>
      </w:r>
    </w:p>
    <w:p w14:paraId="6186E080"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4a</w:t>
      </w:r>
      <w:r w:rsidRPr="0029326A">
        <w:rPr>
          <w:rFonts w:ascii="仿宋_GB2312" w:eastAsia="仿宋_GB2312" w:hAnsi="仿宋" w:cs="Times New Roman" w:hint="eastAsia"/>
          <w:sz w:val="21"/>
          <w:szCs w:val="21"/>
          <w14:ligatures w14:val="none"/>
        </w:rPr>
        <w:t>：侵犯喉、气管、食管、</w:t>
      </w:r>
      <w:proofErr w:type="gramStart"/>
      <w:r w:rsidRPr="0029326A">
        <w:rPr>
          <w:rFonts w:ascii="仿宋_GB2312" w:eastAsia="仿宋_GB2312" w:hAnsi="仿宋" w:cs="Times New Roman" w:hint="eastAsia"/>
          <w:sz w:val="21"/>
          <w:szCs w:val="21"/>
          <w14:ligatures w14:val="none"/>
        </w:rPr>
        <w:t>喉反神经</w:t>
      </w:r>
      <w:proofErr w:type="gramEnd"/>
      <w:r w:rsidRPr="0029326A">
        <w:rPr>
          <w:rFonts w:ascii="仿宋_GB2312" w:eastAsia="仿宋_GB2312" w:hAnsi="仿宋" w:cs="Times New Roman" w:hint="eastAsia"/>
          <w:sz w:val="21"/>
          <w:szCs w:val="21"/>
          <w14:ligatures w14:val="none"/>
        </w:rPr>
        <w:t>及皮下软组织</w:t>
      </w:r>
    </w:p>
    <w:p w14:paraId="0E5F6725"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4b</w:t>
      </w:r>
      <w:r w:rsidRPr="0029326A">
        <w:rPr>
          <w:rFonts w:ascii="仿宋_GB2312" w:eastAsia="仿宋_GB2312" w:hAnsi="仿宋" w:cs="Times New Roman" w:hint="eastAsia"/>
          <w:sz w:val="21"/>
          <w:szCs w:val="21"/>
          <w14:ligatures w14:val="none"/>
        </w:rPr>
        <w:t>：侵犯椎前筋膜，或包裹颈动脉、</w:t>
      </w:r>
      <w:proofErr w:type="gramStart"/>
      <w:r w:rsidRPr="0029326A">
        <w:rPr>
          <w:rFonts w:ascii="仿宋_GB2312" w:eastAsia="仿宋_GB2312" w:hAnsi="仿宋" w:cs="Times New Roman" w:hint="eastAsia"/>
          <w:sz w:val="21"/>
          <w:szCs w:val="21"/>
          <w14:ligatures w14:val="none"/>
        </w:rPr>
        <w:t>纵隔</w:t>
      </w:r>
      <w:proofErr w:type="gramEnd"/>
      <w:r w:rsidRPr="0029326A">
        <w:rPr>
          <w:rFonts w:ascii="仿宋_GB2312" w:eastAsia="仿宋_GB2312" w:hAnsi="仿宋" w:cs="Times New Roman" w:hint="eastAsia"/>
          <w:sz w:val="21"/>
          <w:szCs w:val="21"/>
          <w14:ligatures w14:val="none"/>
        </w:rPr>
        <w:t>血管</w:t>
      </w:r>
    </w:p>
    <w:p w14:paraId="7D04A558"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甲状腺髓样癌</w:t>
      </w:r>
    </w:p>
    <w:p w14:paraId="364815EF"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proofErr w:type="spellStart"/>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X</w:t>
      </w:r>
      <w:proofErr w:type="spellEnd"/>
      <w:r w:rsidRPr="0029326A">
        <w:rPr>
          <w:rFonts w:ascii="仿宋_GB2312" w:eastAsia="仿宋_GB2312" w:hAnsi="仿宋" w:cs="Times New Roman" w:hint="eastAsia"/>
          <w:sz w:val="21"/>
          <w:szCs w:val="21"/>
          <w14:ligatures w14:val="none"/>
        </w:rPr>
        <w:t>：原发肿瘤不能评估</w:t>
      </w:r>
    </w:p>
    <w:p w14:paraId="067E3A22"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0</w:t>
      </w:r>
      <w:r w:rsidRPr="0029326A">
        <w:rPr>
          <w:rFonts w:ascii="仿宋_GB2312" w:eastAsia="仿宋_GB2312" w:hAnsi="仿宋" w:cs="Times New Roman" w:hint="eastAsia"/>
          <w:sz w:val="21"/>
          <w:szCs w:val="21"/>
          <w14:ligatures w14:val="none"/>
        </w:rPr>
        <w:t>：无肿瘤证据</w:t>
      </w:r>
    </w:p>
    <w:p w14:paraId="3388E8B1"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1</w:t>
      </w:r>
      <w:r w:rsidRPr="0029326A">
        <w:rPr>
          <w:rFonts w:ascii="仿宋_GB2312" w:eastAsia="仿宋_GB2312" w:hAnsi="仿宋" w:cs="Times New Roman" w:hint="eastAsia"/>
          <w:sz w:val="21"/>
          <w:szCs w:val="21"/>
          <w14:ligatures w14:val="none"/>
        </w:rPr>
        <w:t>：肿瘤局限在甲状腺内，最大径≤2cm</w:t>
      </w:r>
    </w:p>
    <w:p w14:paraId="2653ACF0" w14:textId="77777777" w:rsidR="0029326A" w:rsidRPr="0029326A" w:rsidRDefault="0029326A" w:rsidP="0029326A">
      <w:pPr>
        <w:spacing w:after="0" w:line="240" w:lineRule="auto"/>
        <w:ind w:firstLineChars="252" w:firstLine="529"/>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T</w:t>
      </w:r>
      <w:r w:rsidRPr="0029326A">
        <w:rPr>
          <w:rFonts w:ascii="仿宋_GB2312" w:eastAsia="仿宋_GB2312" w:hAnsi="仿宋" w:cs="Times New Roman" w:hint="eastAsia"/>
          <w:sz w:val="21"/>
          <w:szCs w:val="21"/>
          <w:vertAlign w:val="subscript"/>
          <w14:ligatures w14:val="none"/>
        </w:rPr>
        <w:t>1a</w:t>
      </w:r>
      <w:r w:rsidRPr="0029326A">
        <w:rPr>
          <w:rFonts w:ascii="仿宋_GB2312" w:eastAsia="仿宋_GB2312" w:hAnsi="仿宋" w:cs="Times New Roman" w:hint="eastAsia"/>
          <w:sz w:val="21"/>
          <w:szCs w:val="21"/>
          <w14:ligatures w14:val="none"/>
        </w:rPr>
        <w:t>肿瘤最大径≤1cm</w:t>
      </w:r>
    </w:p>
    <w:p w14:paraId="731E3678" w14:textId="77777777" w:rsidR="0029326A" w:rsidRPr="0029326A" w:rsidRDefault="0029326A" w:rsidP="0029326A">
      <w:pPr>
        <w:spacing w:after="0" w:line="240" w:lineRule="auto"/>
        <w:ind w:firstLineChars="252" w:firstLine="529"/>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T</w:t>
      </w:r>
      <w:r w:rsidRPr="0029326A">
        <w:rPr>
          <w:rFonts w:ascii="仿宋_GB2312" w:eastAsia="仿宋_GB2312" w:hAnsi="仿宋" w:cs="Times New Roman" w:hint="eastAsia"/>
          <w:sz w:val="21"/>
          <w:szCs w:val="21"/>
          <w:vertAlign w:val="subscript"/>
          <w14:ligatures w14:val="none"/>
        </w:rPr>
        <w:t>1b</w:t>
      </w:r>
      <w:r w:rsidRPr="0029326A">
        <w:rPr>
          <w:rFonts w:ascii="仿宋_GB2312" w:eastAsia="仿宋_GB2312" w:hAnsi="仿宋" w:cs="Times New Roman" w:hint="eastAsia"/>
          <w:sz w:val="21"/>
          <w:szCs w:val="21"/>
          <w14:ligatures w14:val="none"/>
        </w:rPr>
        <w:t>肿瘤最大径＞1cm，≤2cm</w:t>
      </w:r>
    </w:p>
    <w:p w14:paraId="691C9E24"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2</w:t>
      </w:r>
      <w:r w:rsidRPr="0029326A">
        <w:rPr>
          <w:rFonts w:ascii="仿宋_GB2312" w:eastAsia="仿宋_GB2312" w:hAnsi="仿宋" w:cs="Times New Roman" w:hint="eastAsia"/>
          <w:sz w:val="21"/>
          <w:szCs w:val="21"/>
          <w14:ligatures w14:val="none"/>
        </w:rPr>
        <w:t>：肿瘤2～4cm</w:t>
      </w:r>
    </w:p>
    <w:p w14:paraId="09EBB15C"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3</w:t>
      </w:r>
      <w:r w:rsidRPr="0029326A">
        <w:rPr>
          <w:rFonts w:ascii="仿宋_GB2312" w:eastAsia="仿宋_GB2312" w:hAnsi="仿宋" w:cs="Times New Roman" w:hint="eastAsia"/>
          <w:sz w:val="21"/>
          <w:szCs w:val="21"/>
          <w14:ligatures w14:val="none"/>
        </w:rPr>
        <w:t>：肿瘤&gt;4cm，局限于甲状腺内或大体侵犯甲状腺外带状</w:t>
      </w:r>
      <w:proofErr w:type="gramStart"/>
      <w:r w:rsidRPr="0029326A">
        <w:rPr>
          <w:rFonts w:ascii="仿宋_GB2312" w:eastAsia="仿宋_GB2312" w:hAnsi="仿宋" w:cs="Times New Roman" w:hint="eastAsia"/>
          <w:sz w:val="21"/>
          <w:szCs w:val="21"/>
          <w14:ligatures w14:val="none"/>
        </w:rPr>
        <w:t>肌</w:t>
      </w:r>
      <w:proofErr w:type="gramEnd"/>
    </w:p>
    <w:p w14:paraId="31FFC793"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3a</w:t>
      </w:r>
      <w:r w:rsidRPr="0029326A">
        <w:rPr>
          <w:rFonts w:ascii="仿宋_GB2312" w:eastAsia="仿宋_GB2312" w:hAnsi="仿宋" w:cs="Times New Roman" w:hint="eastAsia"/>
          <w:sz w:val="21"/>
          <w:szCs w:val="21"/>
          <w14:ligatures w14:val="none"/>
        </w:rPr>
        <w:t>：肿瘤&gt;4cm，局限于甲状腺内</w:t>
      </w:r>
    </w:p>
    <w:p w14:paraId="3C98323C"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3b</w:t>
      </w:r>
      <w:r w:rsidRPr="0029326A">
        <w:rPr>
          <w:rFonts w:ascii="仿宋_GB2312" w:eastAsia="仿宋_GB2312" w:hAnsi="仿宋" w:cs="Times New Roman" w:hint="eastAsia"/>
          <w:sz w:val="21"/>
          <w:szCs w:val="21"/>
          <w14:ligatures w14:val="none"/>
        </w:rPr>
        <w:t>：大体侵犯甲状腺外带状肌，无论肿瘤大小</w:t>
      </w:r>
    </w:p>
    <w:p w14:paraId="35CC0DDA" w14:textId="77777777" w:rsidR="0029326A" w:rsidRPr="0029326A" w:rsidRDefault="0029326A" w:rsidP="0029326A">
      <w:pPr>
        <w:spacing w:after="0" w:line="240" w:lineRule="auto"/>
        <w:ind w:firstLineChars="270" w:firstLine="567"/>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带状</w:t>
      </w:r>
      <w:proofErr w:type="gramStart"/>
      <w:r w:rsidRPr="0029326A">
        <w:rPr>
          <w:rFonts w:ascii="仿宋_GB2312" w:eastAsia="仿宋_GB2312" w:hAnsi="仿宋" w:cs="Times New Roman" w:hint="eastAsia"/>
          <w:sz w:val="21"/>
          <w:szCs w:val="21"/>
          <w14:ligatures w14:val="none"/>
        </w:rPr>
        <w:t>肌</w:t>
      </w:r>
      <w:proofErr w:type="gramEnd"/>
      <w:r w:rsidRPr="0029326A">
        <w:rPr>
          <w:rFonts w:ascii="仿宋_GB2312" w:eastAsia="仿宋_GB2312" w:hAnsi="仿宋" w:cs="Times New Roman" w:hint="eastAsia"/>
          <w:sz w:val="21"/>
          <w:szCs w:val="21"/>
          <w14:ligatures w14:val="none"/>
        </w:rPr>
        <w:t>包括：胸骨舌骨肌、胸骨甲状肌、甲状舌骨肌、肩胛舌骨肌</w:t>
      </w:r>
    </w:p>
    <w:p w14:paraId="703C26CE"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4</w:t>
      </w:r>
      <w:r w:rsidRPr="0029326A">
        <w:rPr>
          <w:rFonts w:ascii="仿宋_GB2312" w:eastAsia="仿宋_GB2312" w:hAnsi="仿宋" w:cs="Times New Roman" w:hint="eastAsia"/>
          <w:sz w:val="21"/>
          <w:szCs w:val="21"/>
          <w14:ligatures w14:val="none"/>
        </w:rPr>
        <w:t>：进展期病变</w:t>
      </w:r>
    </w:p>
    <w:p w14:paraId="4EA99908"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4a</w:t>
      </w:r>
      <w:r w:rsidRPr="0029326A">
        <w:rPr>
          <w:rFonts w:ascii="仿宋_GB2312" w:eastAsia="仿宋_GB2312" w:hAnsi="仿宋" w:cs="Times New Roman" w:hint="eastAsia"/>
          <w:sz w:val="21"/>
          <w:szCs w:val="21"/>
          <w14:ligatures w14:val="none"/>
        </w:rPr>
        <w:t>：中度进展，任何大小的肿瘤，侵犯甲状腺外颈部周围器官和软组织，如喉、气管、食管、</w:t>
      </w:r>
      <w:proofErr w:type="gramStart"/>
      <w:r w:rsidRPr="0029326A">
        <w:rPr>
          <w:rFonts w:ascii="仿宋_GB2312" w:eastAsia="仿宋_GB2312" w:hAnsi="仿宋" w:cs="Times New Roman" w:hint="eastAsia"/>
          <w:sz w:val="21"/>
          <w:szCs w:val="21"/>
          <w14:ligatures w14:val="none"/>
        </w:rPr>
        <w:t>喉反神经</w:t>
      </w:r>
      <w:proofErr w:type="gramEnd"/>
      <w:r w:rsidRPr="0029326A">
        <w:rPr>
          <w:rFonts w:ascii="仿宋_GB2312" w:eastAsia="仿宋_GB2312" w:hAnsi="仿宋" w:cs="Times New Roman" w:hint="eastAsia"/>
          <w:sz w:val="21"/>
          <w:szCs w:val="21"/>
          <w14:ligatures w14:val="none"/>
        </w:rPr>
        <w:t>及皮下软组织</w:t>
      </w:r>
    </w:p>
    <w:p w14:paraId="5B60ACD5"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pT</w:t>
      </w:r>
      <w:r w:rsidRPr="0029326A">
        <w:rPr>
          <w:rFonts w:ascii="仿宋_GB2312" w:eastAsia="仿宋_GB2312" w:hAnsi="仿宋" w:cs="Times New Roman" w:hint="eastAsia"/>
          <w:sz w:val="21"/>
          <w:szCs w:val="21"/>
          <w:vertAlign w:val="subscript"/>
          <w14:ligatures w14:val="none"/>
        </w:rPr>
        <w:t>4b</w:t>
      </w:r>
      <w:r w:rsidRPr="0029326A">
        <w:rPr>
          <w:rFonts w:ascii="仿宋_GB2312" w:eastAsia="仿宋_GB2312" w:hAnsi="仿宋" w:cs="Times New Roman" w:hint="eastAsia"/>
          <w:sz w:val="21"/>
          <w:szCs w:val="21"/>
          <w14:ligatures w14:val="none"/>
        </w:rPr>
        <w:t>：重度进展，任何大小的肿瘤，侵犯椎前筋膜，或包裹颈动脉、</w:t>
      </w:r>
      <w:proofErr w:type="gramStart"/>
      <w:r w:rsidRPr="0029326A">
        <w:rPr>
          <w:rFonts w:ascii="仿宋_GB2312" w:eastAsia="仿宋_GB2312" w:hAnsi="仿宋" w:cs="Times New Roman" w:hint="eastAsia"/>
          <w:sz w:val="21"/>
          <w:szCs w:val="21"/>
          <w14:ligatures w14:val="none"/>
        </w:rPr>
        <w:t>纵隔</w:t>
      </w:r>
      <w:proofErr w:type="gramEnd"/>
      <w:r w:rsidRPr="0029326A">
        <w:rPr>
          <w:rFonts w:ascii="仿宋_GB2312" w:eastAsia="仿宋_GB2312" w:hAnsi="仿宋" w:cs="Times New Roman" w:hint="eastAsia"/>
          <w:sz w:val="21"/>
          <w:szCs w:val="21"/>
          <w14:ligatures w14:val="none"/>
        </w:rPr>
        <w:t>血管</w:t>
      </w:r>
    </w:p>
    <w:p w14:paraId="26D35AEC"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lastRenderedPageBreak/>
        <w:t>区域淋巴结：适用于所有甲状腺癌</w:t>
      </w:r>
    </w:p>
    <w:p w14:paraId="1553C6A9"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proofErr w:type="spellStart"/>
      <w:r w:rsidRPr="0029326A">
        <w:rPr>
          <w:rFonts w:ascii="仿宋_GB2312" w:eastAsia="仿宋_GB2312" w:hAnsi="仿宋" w:cs="Times New Roman" w:hint="eastAsia"/>
          <w:sz w:val="21"/>
          <w:szCs w:val="21"/>
          <w14:ligatures w14:val="none"/>
        </w:rPr>
        <w:t>pN</w:t>
      </w:r>
      <w:r w:rsidRPr="0029326A">
        <w:rPr>
          <w:rFonts w:ascii="仿宋_GB2312" w:eastAsia="仿宋_GB2312" w:hAnsi="仿宋" w:cs="Times New Roman" w:hint="eastAsia"/>
          <w:sz w:val="21"/>
          <w:szCs w:val="21"/>
          <w:vertAlign w:val="subscript"/>
          <w14:ligatures w14:val="none"/>
        </w:rPr>
        <w:t>x</w:t>
      </w:r>
      <w:proofErr w:type="spellEnd"/>
      <w:r w:rsidRPr="0029326A">
        <w:rPr>
          <w:rFonts w:ascii="仿宋_GB2312" w:eastAsia="仿宋_GB2312" w:hAnsi="仿宋" w:cs="Times New Roman" w:hint="eastAsia"/>
          <w:sz w:val="21"/>
          <w:szCs w:val="21"/>
          <w14:ligatures w14:val="none"/>
        </w:rPr>
        <w:t>：区域淋巴结无法评估</w:t>
      </w:r>
    </w:p>
    <w:p w14:paraId="49F8FA57"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pN</w:t>
      </w:r>
      <w:r w:rsidRPr="0029326A">
        <w:rPr>
          <w:rFonts w:ascii="仿宋_GB2312" w:eastAsia="仿宋_GB2312" w:hAnsi="仿宋" w:cs="Times New Roman" w:hint="eastAsia"/>
          <w:sz w:val="21"/>
          <w:szCs w:val="21"/>
          <w:vertAlign w:val="subscript"/>
          <w14:ligatures w14:val="none"/>
        </w:rPr>
        <w:t>0</w:t>
      </w:r>
      <w:r w:rsidRPr="0029326A">
        <w:rPr>
          <w:rFonts w:ascii="仿宋_GB2312" w:eastAsia="仿宋_GB2312" w:hAnsi="仿宋" w:cs="Times New Roman" w:hint="eastAsia"/>
          <w:sz w:val="21"/>
          <w:szCs w:val="21"/>
          <w14:ligatures w14:val="none"/>
        </w:rPr>
        <w:t>：无淋巴结转移证据</w:t>
      </w:r>
    </w:p>
    <w:p w14:paraId="6FA8B73D"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pN</w:t>
      </w:r>
      <w:r w:rsidRPr="0029326A">
        <w:rPr>
          <w:rFonts w:ascii="仿宋_GB2312" w:eastAsia="仿宋_GB2312" w:hAnsi="仿宋" w:cs="Times New Roman" w:hint="eastAsia"/>
          <w:sz w:val="21"/>
          <w:szCs w:val="21"/>
          <w:vertAlign w:val="subscript"/>
          <w14:ligatures w14:val="none"/>
        </w:rPr>
        <w:t>1</w:t>
      </w:r>
      <w:r w:rsidRPr="0029326A">
        <w:rPr>
          <w:rFonts w:ascii="仿宋_GB2312" w:eastAsia="仿宋_GB2312" w:hAnsi="仿宋" w:cs="Times New Roman" w:hint="eastAsia"/>
          <w:sz w:val="21"/>
          <w:szCs w:val="21"/>
          <w14:ligatures w14:val="none"/>
        </w:rPr>
        <w:t>：区域淋巴结转移</w:t>
      </w:r>
    </w:p>
    <w:p w14:paraId="368AA4FC"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pN</w:t>
      </w:r>
      <w:r w:rsidRPr="0029326A">
        <w:rPr>
          <w:rFonts w:ascii="仿宋_GB2312" w:eastAsia="仿宋_GB2312" w:hAnsi="仿宋" w:cs="Times New Roman" w:hint="eastAsia"/>
          <w:sz w:val="21"/>
          <w:szCs w:val="21"/>
          <w:vertAlign w:val="subscript"/>
          <w14:ligatures w14:val="none"/>
        </w:rPr>
        <w:t>1a</w:t>
      </w:r>
      <w:r w:rsidRPr="0029326A">
        <w:rPr>
          <w:rFonts w:ascii="仿宋_GB2312" w:eastAsia="仿宋_GB2312" w:hAnsi="仿宋" w:cs="Times New Roman" w:hint="eastAsia"/>
          <w:sz w:val="21"/>
          <w:szCs w:val="21"/>
          <w14:ligatures w14:val="none"/>
        </w:rPr>
        <w:t>：转移至Ⅵ、Ⅶ区（包括气管旁、气管前、</w:t>
      </w:r>
      <w:proofErr w:type="gramStart"/>
      <w:r w:rsidRPr="0029326A">
        <w:rPr>
          <w:rFonts w:ascii="仿宋_GB2312" w:eastAsia="仿宋_GB2312" w:hAnsi="仿宋" w:cs="Times New Roman" w:hint="eastAsia"/>
          <w:sz w:val="21"/>
          <w:szCs w:val="21"/>
          <w14:ligatures w14:val="none"/>
        </w:rPr>
        <w:t>喉前</w:t>
      </w:r>
      <w:proofErr w:type="gramEnd"/>
      <w:r w:rsidRPr="0029326A">
        <w:rPr>
          <w:rFonts w:ascii="仿宋_GB2312" w:eastAsia="仿宋_GB2312" w:hAnsi="仿宋" w:cs="Times New Roman" w:hint="eastAsia"/>
          <w:sz w:val="21"/>
          <w:szCs w:val="21"/>
          <w14:ligatures w14:val="none"/>
        </w:rPr>
        <w:t>/Delphian或上纵隔）淋巴结，可以为单侧或双侧。</w:t>
      </w:r>
    </w:p>
    <w:p w14:paraId="7FE81AE7"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pN</w:t>
      </w:r>
      <w:r w:rsidRPr="0029326A">
        <w:rPr>
          <w:rFonts w:ascii="仿宋_GB2312" w:eastAsia="仿宋_GB2312" w:hAnsi="仿宋" w:cs="Times New Roman" w:hint="eastAsia"/>
          <w:sz w:val="21"/>
          <w:szCs w:val="21"/>
          <w:vertAlign w:val="subscript"/>
          <w14:ligatures w14:val="none"/>
        </w:rPr>
        <w:t>1b</w:t>
      </w:r>
      <w:r w:rsidRPr="0029326A">
        <w:rPr>
          <w:rFonts w:ascii="仿宋_GB2312" w:eastAsia="仿宋_GB2312" w:hAnsi="仿宋" w:cs="Times New Roman" w:hint="eastAsia"/>
          <w:sz w:val="21"/>
          <w:szCs w:val="21"/>
          <w14:ligatures w14:val="none"/>
        </w:rPr>
        <w:t>：单侧、双侧或对侧</w:t>
      </w:r>
      <w:proofErr w:type="gramStart"/>
      <w:r w:rsidRPr="0029326A">
        <w:rPr>
          <w:rFonts w:ascii="仿宋_GB2312" w:eastAsia="仿宋_GB2312" w:hAnsi="仿宋" w:cs="Times New Roman" w:hint="eastAsia"/>
          <w:sz w:val="21"/>
          <w:szCs w:val="21"/>
          <w14:ligatures w14:val="none"/>
        </w:rPr>
        <w:t>颈</w:t>
      </w:r>
      <w:proofErr w:type="gramEnd"/>
      <w:r w:rsidRPr="0029326A">
        <w:rPr>
          <w:rFonts w:ascii="仿宋_GB2312" w:eastAsia="仿宋_GB2312" w:hAnsi="仿宋" w:cs="Times New Roman" w:hint="eastAsia"/>
          <w:sz w:val="21"/>
          <w:szCs w:val="21"/>
          <w14:ligatures w14:val="none"/>
        </w:rPr>
        <w:t>淋巴结转移（包括Ⅰ、Ⅱ、Ⅲ、Ⅳ或Ⅴ区）淋巴结或咽后淋巴结转移。</w:t>
      </w:r>
    </w:p>
    <w:p w14:paraId="065D1B70"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远处转移：适用于所有甲状腺癌</w:t>
      </w:r>
    </w:p>
    <w:p w14:paraId="3CF2538E"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M</w:t>
      </w:r>
      <w:r w:rsidRPr="0029326A">
        <w:rPr>
          <w:rFonts w:ascii="仿宋_GB2312" w:eastAsia="仿宋_GB2312" w:hAnsi="仿宋" w:cs="Times New Roman" w:hint="eastAsia"/>
          <w:sz w:val="21"/>
          <w:szCs w:val="21"/>
          <w:vertAlign w:val="subscript"/>
          <w14:ligatures w14:val="none"/>
        </w:rPr>
        <w:t>0</w:t>
      </w:r>
      <w:r w:rsidRPr="0029326A">
        <w:rPr>
          <w:rFonts w:ascii="仿宋_GB2312" w:eastAsia="仿宋_GB2312" w:hAnsi="仿宋" w:cs="Times New Roman" w:hint="eastAsia"/>
          <w:sz w:val="21"/>
          <w:szCs w:val="21"/>
          <w14:ligatures w14:val="none"/>
        </w:rPr>
        <w:t>：无远处转移</w:t>
      </w:r>
    </w:p>
    <w:p w14:paraId="377C4D72" w14:textId="77777777" w:rsidR="0029326A" w:rsidRPr="0029326A" w:rsidRDefault="0029326A" w:rsidP="0029326A">
      <w:pPr>
        <w:spacing w:after="0" w:line="240" w:lineRule="auto"/>
        <w:jc w:val="both"/>
        <w:rPr>
          <w:rFonts w:ascii="仿宋_GB2312" w:eastAsia="仿宋_GB2312" w:hAnsi="仿宋" w:cs="Times New Roman" w:hint="eastAsia"/>
          <w:sz w:val="21"/>
          <w:szCs w:val="21"/>
          <w14:ligatures w14:val="none"/>
        </w:rPr>
      </w:pPr>
      <w:r w:rsidRPr="0029326A">
        <w:rPr>
          <w:rFonts w:ascii="仿宋_GB2312" w:eastAsia="仿宋_GB2312" w:hAnsi="仿宋" w:cs="Times New Roman" w:hint="eastAsia"/>
          <w:sz w:val="21"/>
          <w:szCs w:val="21"/>
          <w14:ligatures w14:val="none"/>
        </w:rPr>
        <w:t>M</w:t>
      </w:r>
      <w:r w:rsidRPr="0029326A">
        <w:rPr>
          <w:rFonts w:ascii="仿宋_GB2312" w:eastAsia="仿宋_GB2312" w:hAnsi="仿宋" w:cs="Times New Roman" w:hint="eastAsia"/>
          <w:sz w:val="21"/>
          <w:szCs w:val="21"/>
          <w:vertAlign w:val="subscript"/>
          <w14:ligatures w14:val="none"/>
        </w:rPr>
        <w:t>1</w:t>
      </w:r>
      <w:r w:rsidRPr="0029326A">
        <w:rPr>
          <w:rFonts w:ascii="仿宋_GB2312" w:eastAsia="仿宋_GB2312" w:hAnsi="仿宋" w:cs="Times New Roman" w:hint="eastAsia"/>
          <w:sz w:val="21"/>
          <w:szCs w:val="21"/>
          <w14:ligatures w14:val="none"/>
        </w:rPr>
        <w:t>：有远处转移</w:t>
      </w:r>
    </w:p>
    <w:tbl>
      <w:tblPr>
        <w:tblW w:w="7643" w:type="dxa"/>
        <w:tblInd w:w="699" w:type="dxa"/>
        <w:tblLook w:val="04A0" w:firstRow="1" w:lastRow="0" w:firstColumn="1" w:lastColumn="0" w:noHBand="0" w:noVBand="1"/>
      </w:tblPr>
      <w:tblGrid>
        <w:gridCol w:w="2527"/>
        <w:gridCol w:w="1843"/>
        <w:gridCol w:w="1627"/>
        <w:gridCol w:w="1646"/>
      </w:tblGrid>
      <w:tr w:rsidR="0029326A" w:rsidRPr="0029326A" w14:paraId="2EA29A22" w14:textId="77777777" w:rsidTr="005F649A">
        <w:trPr>
          <w:trHeight w:val="300"/>
        </w:trPr>
        <w:tc>
          <w:tcPr>
            <w:tcW w:w="7643"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6B3E69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乳头状或滤泡状癌（分化型）</w:t>
            </w:r>
          </w:p>
        </w:tc>
      </w:tr>
      <w:tr w:rsidR="0029326A" w:rsidRPr="0029326A" w14:paraId="2627A869" w14:textId="77777777" w:rsidTr="005F649A">
        <w:trPr>
          <w:trHeight w:val="27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FFCB51"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年龄＜55岁</w:t>
            </w:r>
          </w:p>
        </w:tc>
      </w:tr>
      <w:tr w:rsidR="0029326A" w:rsidRPr="0029326A" w14:paraId="26C3EDC1"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5A7490A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4DDF53D"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T</w:t>
            </w:r>
          </w:p>
        </w:tc>
        <w:tc>
          <w:tcPr>
            <w:tcW w:w="1627" w:type="dxa"/>
            <w:tcBorders>
              <w:top w:val="nil"/>
              <w:left w:val="nil"/>
              <w:bottom w:val="single" w:sz="4" w:space="0" w:color="auto"/>
              <w:right w:val="single" w:sz="4" w:space="0" w:color="auto"/>
            </w:tcBorders>
            <w:shd w:val="clear" w:color="auto" w:fill="auto"/>
            <w:noWrap/>
            <w:vAlign w:val="center"/>
            <w:hideMark/>
          </w:tcPr>
          <w:p w14:paraId="1216033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N</w:t>
            </w:r>
          </w:p>
        </w:tc>
        <w:tc>
          <w:tcPr>
            <w:tcW w:w="1646" w:type="dxa"/>
            <w:tcBorders>
              <w:top w:val="nil"/>
              <w:left w:val="nil"/>
              <w:bottom w:val="single" w:sz="4" w:space="0" w:color="auto"/>
              <w:right w:val="single" w:sz="8" w:space="0" w:color="auto"/>
            </w:tcBorders>
            <w:shd w:val="clear" w:color="auto" w:fill="auto"/>
            <w:noWrap/>
            <w:vAlign w:val="center"/>
            <w:hideMark/>
          </w:tcPr>
          <w:p w14:paraId="71856D6D"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M</w:t>
            </w:r>
          </w:p>
        </w:tc>
      </w:tr>
      <w:tr w:rsidR="0029326A" w:rsidRPr="0029326A" w14:paraId="117DC379"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4584C208"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Ⅰ期</w:t>
            </w:r>
          </w:p>
        </w:tc>
        <w:tc>
          <w:tcPr>
            <w:tcW w:w="1843" w:type="dxa"/>
            <w:tcBorders>
              <w:top w:val="nil"/>
              <w:left w:val="nil"/>
              <w:bottom w:val="single" w:sz="4" w:space="0" w:color="auto"/>
              <w:right w:val="single" w:sz="4" w:space="0" w:color="auto"/>
            </w:tcBorders>
            <w:shd w:val="clear" w:color="auto" w:fill="auto"/>
            <w:noWrap/>
            <w:vAlign w:val="center"/>
            <w:hideMark/>
          </w:tcPr>
          <w:p w14:paraId="11147A3C"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27" w:type="dxa"/>
            <w:tcBorders>
              <w:top w:val="nil"/>
              <w:left w:val="nil"/>
              <w:bottom w:val="single" w:sz="4" w:space="0" w:color="auto"/>
              <w:right w:val="single" w:sz="4" w:space="0" w:color="auto"/>
            </w:tcBorders>
            <w:shd w:val="clear" w:color="auto" w:fill="auto"/>
            <w:noWrap/>
            <w:vAlign w:val="center"/>
            <w:hideMark/>
          </w:tcPr>
          <w:p w14:paraId="59A214A8"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39FF4819"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1271C263"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20C0AB0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Ⅱ期</w:t>
            </w:r>
          </w:p>
        </w:tc>
        <w:tc>
          <w:tcPr>
            <w:tcW w:w="1843" w:type="dxa"/>
            <w:tcBorders>
              <w:top w:val="nil"/>
              <w:left w:val="nil"/>
              <w:bottom w:val="single" w:sz="4" w:space="0" w:color="auto"/>
              <w:right w:val="single" w:sz="4" w:space="0" w:color="auto"/>
            </w:tcBorders>
            <w:shd w:val="clear" w:color="auto" w:fill="auto"/>
            <w:noWrap/>
            <w:vAlign w:val="center"/>
            <w:hideMark/>
          </w:tcPr>
          <w:p w14:paraId="1A6D527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27" w:type="dxa"/>
            <w:tcBorders>
              <w:top w:val="nil"/>
              <w:left w:val="nil"/>
              <w:bottom w:val="single" w:sz="4" w:space="0" w:color="auto"/>
              <w:right w:val="single" w:sz="4" w:space="0" w:color="auto"/>
            </w:tcBorders>
            <w:shd w:val="clear" w:color="auto" w:fill="auto"/>
            <w:noWrap/>
            <w:vAlign w:val="center"/>
            <w:hideMark/>
          </w:tcPr>
          <w:p w14:paraId="6F01071A"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157A5DE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r>
      <w:tr w:rsidR="0029326A" w:rsidRPr="0029326A" w14:paraId="4025360B" w14:textId="77777777" w:rsidTr="005F649A">
        <w:trPr>
          <w:trHeight w:val="27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13B046A"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年龄≥55岁</w:t>
            </w:r>
          </w:p>
        </w:tc>
      </w:tr>
      <w:tr w:rsidR="0029326A" w:rsidRPr="0029326A" w14:paraId="716B5A2D"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6E970E2C"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Ⅰ期</w:t>
            </w:r>
          </w:p>
        </w:tc>
        <w:tc>
          <w:tcPr>
            <w:tcW w:w="1843" w:type="dxa"/>
            <w:tcBorders>
              <w:top w:val="nil"/>
              <w:left w:val="nil"/>
              <w:bottom w:val="single" w:sz="4" w:space="0" w:color="auto"/>
              <w:right w:val="single" w:sz="4" w:space="0" w:color="auto"/>
            </w:tcBorders>
            <w:shd w:val="clear" w:color="auto" w:fill="auto"/>
            <w:noWrap/>
            <w:vAlign w:val="center"/>
            <w:hideMark/>
          </w:tcPr>
          <w:p w14:paraId="3407A772"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c>
          <w:tcPr>
            <w:tcW w:w="1627" w:type="dxa"/>
            <w:tcBorders>
              <w:top w:val="nil"/>
              <w:left w:val="nil"/>
              <w:bottom w:val="single" w:sz="4" w:space="0" w:color="auto"/>
              <w:right w:val="single" w:sz="4" w:space="0" w:color="auto"/>
            </w:tcBorders>
            <w:shd w:val="clear" w:color="auto" w:fill="auto"/>
            <w:noWrap/>
            <w:vAlign w:val="center"/>
            <w:hideMark/>
          </w:tcPr>
          <w:p w14:paraId="24AF84D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0/x</w:t>
            </w:r>
          </w:p>
        </w:tc>
        <w:tc>
          <w:tcPr>
            <w:tcW w:w="1646" w:type="dxa"/>
            <w:tcBorders>
              <w:top w:val="nil"/>
              <w:left w:val="nil"/>
              <w:bottom w:val="single" w:sz="4" w:space="0" w:color="auto"/>
              <w:right w:val="single" w:sz="8" w:space="0" w:color="auto"/>
            </w:tcBorders>
            <w:shd w:val="clear" w:color="auto" w:fill="auto"/>
            <w:noWrap/>
            <w:vAlign w:val="center"/>
            <w:hideMark/>
          </w:tcPr>
          <w:p w14:paraId="7C87664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44DBDB4D"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3E6F6CF4"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3B3A92D"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2</w:t>
            </w:r>
          </w:p>
        </w:tc>
        <w:tc>
          <w:tcPr>
            <w:tcW w:w="1627" w:type="dxa"/>
            <w:tcBorders>
              <w:top w:val="nil"/>
              <w:left w:val="nil"/>
              <w:bottom w:val="single" w:sz="4" w:space="0" w:color="auto"/>
              <w:right w:val="single" w:sz="4" w:space="0" w:color="auto"/>
            </w:tcBorders>
            <w:shd w:val="clear" w:color="auto" w:fill="auto"/>
            <w:noWrap/>
            <w:vAlign w:val="center"/>
            <w:hideMark/>
          </w:tcPr>
          <w:p w14:paraId="2E6E09B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0/x</w:t>
            </w:r>
          </w:p>
        </w:tc>
        <w:tc>
          <w:tcPr>
            <w:tcW w:w="1646" w:type="dxa"/>
            <w:tcBorders>
              <w:top w:val="nil"/>
              <w:left w:val="nil"/>
              <w:bottom w:val="single" w:sz="4" w:space="0" w:color="auto"/>
              <w:right w:val="single" w:sz="8" w:space="0" w:color="auto"/>
            </w:tcBorders>
            <w:shd w:val="clear" w:color="auto" w:fill="auto"/>
            <w:noWrap/>
            <w:vAlign w:val="center"/>
            <w:hideMark/>
          </w:tcPr>
          <w:p w14:paraId="4E76F68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59519080"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4178FF66"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Ⅱ期</w:t>
            </w:r>
          </w:p>
        </w:tc>
        <w:tc>
          <w:tcPr>
            <w:tcW w:w="1843" w:type="dxa"/>
            <w:tcBorders>
              <w:top w:val="nil"/>
              <w:left w:val="nil"/>
              <w:bottom w:val="single" w:sz="4" w:space="0" w:color="auto"/>
              <w:right w:val="single" w:sz="4" w:space="0" w:color="auto"/>
            </w:tcBorders>
            <w:shd w:val="clear" w:color="auto" w:fill="auto"/>
            <w:noWrap/>
            <w:vAlign w:val="center"/>
            <w:hideMark/>
          </w:tcPr>
          <w:p w14:paraId="59EAD182"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1～2</w:t>
            </w:r>
          </w:p>
        </w:tc>
        <w:tc>
          <w:tcPr>
            <w:tcW w:w="1627" w:type="dxa"/>
            <w:tcBorders>
              <w:top w:val="nil"/>
              <w:left w:val="nil"/>
              <w:bottom w:val="single" w:sz="4" w:space="0" w:color="auto"/>
              <w:right w:val="single" w:sz="4" w:space="0" w:color="auto"/>
            </w:tcBorders>
            <w:shd w:val="clear" w:color="auto" w:fill="auto"/>
            <w:noWrap/>
            <w:vAlign w:val="center"/>
            <w:hideMark/>
          </w:tcPr>
          <w:p w14:paraId="20743FD2"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c>
          <w:tcPr>
            <w:tcW w:w="1646" w:type="dxa"/>
            <w:tcBorders>
              <w:top w:val="nil"/>
              <w:left w:val="nil"/>
              <w:bottom w:val="single" w:sz="4" w:space="0" w:color="auto"/>
              <w:right w:val="single" w:sz="8" w:space="0" w:color="auto"/>
            </w:tcBorders>
            <w:shd w:val="clear" w:color="auto" w:fill="auto"/>
            <w:noWrap/>
            <w:vAlign w:val="center"/>
            <w:hideMark/>
          </w:tcPr>
          <w:p w14:paraId="26C11BB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59869F9A"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292167DA"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199D88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3a～3b</w:t>
            </w:r>
          </w:p>
        </w:tc>
        <w:tc>
          <w:tcPr>
            <w:tcW w:w="1627" w:type="dxa"/>
            <w:tcBorders>
              <w:top w:val="nil"/>
              <w:left w:val="nil"/>
              <w:bottom w:val="single" w:sz="4" w:space="0" w:color="auto"/>
              <w:right w:val="single" w:sz="4" w:space="0" w:color="auto"/>
            </w:tcBorders>
            <w:shd w:val="clear" w:color="auto" w:fill="auto"/>
            <w:noWrap/>
            <w:vAlign w:val="center"/>
            <w:hideMark/>
          </w:tcPr>
          <w:p w14:paraId="0613C38E"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3F41C746"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016E72D5"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1CA5C95D"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Ⅲ期</w:t>
            </w:r>
          </w:p>
        </w:tc>
        <w:tc>
          <w:tcPr>
            <w:tcW w:w="1843" w:type="dxa"/>
            <w:tcBorders>
              <w:top w:val="nil"/>
              <w:left w:val="nil"/>
              <w:bottom w:val="single" w:sz="4" w:space="0" w:color="auto"/>
              <w:right w:val="single" w:sz="4" w:space="0" w:color="auto"/>
            </w:tcBorders>
            <w:shd w:val="clear" w:color="auto" w:fill="auto"/>
            <w:noWrap/>
            <w:vAlign w:val="center"/>
            <w:hideMark/>
          </w:tcPr>
          <w:p w14:paraId="1F2AB646"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4a</w:t>
            </w:r>
          </w:p>
        </w:tc>
        <w:tc>
          <w:tcPr>
            <w:tcW w:w="1627" w:type="dxa"/>
            <w:tcBorders>
              <w:top w:val="nil"/>
              <w:left w:val="nil"/>
              <w:bottom w:val="single" w:sz="4" w:space="0" w:color="auto"/>
              <w:right w:val="single" w:sz="4" w:space="0" w:color="auto"/>
            </w:tcBorders>
            <w:shd w:val="clear" w:color="auto" w:fill="auto"/>
            <w:noWrap/>
            <w:vAlign w:val="center"/>
            <w:hideMark/>
          </w:tcPr>
          <w:p w14:paraId="449F6BD4"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32F87A09"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0652F851"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0537F46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ⅣA期</w:t>
            </w:r>
          </w:p>
        </w:tc>
        <w:tc>
          <w:tcPr>
            <w:tcW w:w="1843" w:type="dxa"/>
            <w:tcBorders>
              <w:top w:val="nil"/>
              <w:left w:val="nil"/>
              <w:bottom w:val="single" w:sz="4" w:space="0" w:color="auto"/>
              <w:right w:val="single" w:sz="4" w:space="0" w:color="auto"/>
            </w:tcBorders>
            <w:shd w:val="clear" w:color="auto" w:fill="auto"/>
            <w:noWrap/>
            <w:vAlign w:val="center"/>
            <w:hideMark/>
          </w:tcPr>
          <w:p w14:paraId="4EA7CE89"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4b</w:t>
            </w:r>
          </w:p>
        </w:tc>
        <w:tc>
          <w:tcPr>
            <w:tcW w:w="1627" w:type="dxa"/>
            <w:tcBorders>
              <w:top w:val="nil"/>
              <w:left w:val="nil"/>
              <w:bottom w:val="single" w:sz="4" w:space="0" w:color="auto"/>
              <w:right w:val="single" w:sz="4" w:space="0" w:color="auto"/>
            </w:tcBorders>
            <w:shd w:val="clear" w:color="auto" w:fill="auto"/>
            <w:noWrap/>
            <w:vAlign w:val="center"/>
            <w:hideMark/>
          </w:tcPr>
          <w:p w14:paraId="16AB4F2C"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450906B4"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56AC52C2"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380CF57F"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ⅣB期</w:t>
            </w:r>
          </w:p>
        </w:tc>
        <w:tc>
          <w:tcPr>
            <w:tcW w:w="1843" w:type="dxa"/>
            <w:tcBorders>
              <w:top w:val="nil"/>
              <w:left w:val="nil"/>
              <w:bottom w:val="single" w:sz="4" w:space="0" w:color="auto"/>
              <w:right w:val="single" w:sz="4" w:space="0" w:color="auto"/>
            </w:tcBorders>
            <w:shd w:val="clear" w:color="auto" w:fill="auto"/>
            <w:noWrap/>
            <w:vAlign w:val="center"/>
            <w:hideMark/>
          </w:tcPr>
          <w:p w14:paraId="6432DA3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27" w:type="dxa"/>
            <w:tcBorders>
              <w:top w:val="nil"/>
              <w:left w:val="nil"/>
              <w:bottom w:val="single" w:sz="4" w:space="0" w:color="auto"/>
              <w:right w:val="single" w:sz="4" w:space="0" w:color="auto"/>
            </w:tcBorders>
            <w:shd w:val="clear" w:color="auto" w:fill="auto"/>
            <w:noWrap/>
            <w:vAlign w:val="center"/>
            <w:hideMark/>
          </w:tcPr>
          <w:p w14:paraId="0DEA11A0"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67B2EFF4"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r>
      <w:tr w:rsidR="0029326A" w:rsidRPr="0029326A" w14:paraId="28571A66" w14:textId="77777777" w:rsidTr="005F649A">
        <w:trPr>
          <w:trHeight w:val="30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EFC4A1"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髓样癌（所有年龄组）</w:t>
            </w:r>
          </w:p>
        </w:tc>
      </w:tr>
      <w:tr w:rsidR="0029326A" w:rsidRPr="0029326A" w14:paraId="52F3C379"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309C809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Ⅰ期</w:t>
            </w:r>
          </w:p>
        </w:tc>
        <w:tc>
          <w:tcPr>
            <w:tcW w:w="1843" w:type="dxa"/>
            <w:tcBorders>
              <w:top w:val="nil"/>
              <w:left w:val="nil"/>
              <w:bottom w:val="single" w:sz="4" w:space="0" w:color="auto"/>
              <w:right w:val="single" w:sz="4" w:space="0" w:color="auto"/>
            </w:tcBorders>
            <w:shd w:val="clear" w:color="auto" w:fill="auto"/>
            <w:noWrap/>
            <w:vAlign w:val="center"/>
            <w:hideMark/>
          </w:tcPr>
          <w:p w14:paraId="7EFDE9E8"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c>
          <w:tcPr>
            <w:tcW w:w="1627" w:type="dxa"/>
            <w:tcBorders>
              <w:top w:val="nil"/>
              <w:left w:val="nil"/>
              <w:bottom w:val="single" w:sz="4" w:space="0" w:color="auto"/>
              <w:right w:val="single" w:sz="4" w:space="0" w:color="auto"/>
            </w:tcBorders>
            <w:shd w:val="clear" w:color="auto" w:fill="auto"/>
            <w:noWrap/>
            <w:vAlign w:val="center"/>
            <w:hideMark/>
          </w:tcPr>
          <w:p w14:paraId="6E036D4D"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c>
          <w:tcPr>
            <w:tcW w:w="1646" w:type="dxa"/>
            <w:tcBorders>
              <w:top w:val="nil"/>
              <w:left w:val="nil"/>
              <w:bottom w:val="single" w:sz="4" w:space="0" w:color="auto"/>
              <w:right w:val="single" w:sz="8" w:space="0" w:color="auto"/>
            </w:tcBorders>
            <w:shd w:val="clear" w:color="auto" w:fill="auto"/>
            <w:noWrap/>
            <w:vAlign w:val="center"/>
            <w:hideMark/>
          </w:tcPr>
          <w:p w14:paraId="1485254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28BAB8C4"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6C9ED90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Ⅱ期</w:t>
            </w:r>
          </w:p>
        </w:tc>
        <w:tc>
          <w:tcPr>
            <w:tcW w:w="1843" w:type="dxa"/>
            <w:tcBorders>
              <w:top w:val="nil"/>
              <w:left w:val="nil"/>
              <w:bottom w:val="single" w:sz="4" w:space="0" w:color="auto"/>
              <w:right w:val="single" w:sz="4" w:space="0" w:color="auto"/>
            </w:tcBorders>
            <w:shd w:val="clear" w:color="auto" w:fill="auto"/>
            <w:noWrap/>
            <w:vAlign w:val="center"/>
            <w:hideMark/>
          </w:tcPr>
          <w:p w14:paraId="24F8430D"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2～3</w:t>
            </w:r>
          </w:p>
        </w:tc>
        <w:tc>
          <w:tcPr>
            <w:tcW w:w="1627" w:type="dxa"/>
            <w:tcBorders>
              <w:top w:val="nil"/>
              <w:left w:val="nil"/>
              <w:bottom w:val="single" w:sz="4" w:space="0" w:color="auto"/>
              <w:right w:val="single" w:sz="4" w:space="0" w:color="auto"/>
            </w:tcBorders>
            <w:shd w:val="clear" w:color="auto" w:fill="auto"/>
            <w:noWrap/>
            <w:vAlign w:val="center"/>
            <w:hideMark/>
          </w:tcPr>
          <w:p w14:paraId="6331000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c>
          <w:tcPr>
            <w:tcW w:w="1646" w:type="dxa"/>
            <w:tcBorders>
              <w:top w:val="nil"/>
              <w:left w:val="nil"/>
              <w:bottom w:val="single" w:sz="4" w:space="0" w:color="auto"/>
              <w:right w:val="single" w:sz="8" w:space="0" w:color="auto"/>
            </w:tcBorders>
            <w:shd w:val="clear" w:color="auto" w:fill="auto"/>
            <w:noWrap/>
            <w:vAlign w:val="center"/>
            <w:hideMark/>
          </w:tcPr>
          <w:p w14:paraId="69DB9A48"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03EB5ABF"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1E4EED4E"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Ⅲ期</w:t>
            </w:r>
          </w:p>
        </w:tc>
        <w:tc>
          <w:tcPr>
            <w:tcW w:w="1843" w:type="dxa"/>
            <w:tcBorders>
              <w:top w:val="nil"/>
              <w:left w:val="nil"/>
              <w:bottom w:val="single" w:sz="4" w:space="0" w:color="auto"/>
              <w:right w:val="single" w:sz="4" w:space="0" w:color="auto"/>
            </w:tcBorders>
            <w:shd w:val="clear" w:color="auto" w:fill="auto"/>
            <w:noWrap/>
            <w:vAlign w:val="center"/>
            <w:hideMark/>
          </w:tcPr>
          <w:p w14:paraId="54F2825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1～3</w:t>
            </w:r>
          </w:p>
        </w:tc>
        <w:tc>
          <w:tcPr>
            <w:tcW w:w="1627" w:type="dxa"/>
            <w:tcBorders>
              <w:top w:val="nil"/>
              <w:left w:val="nil"/>
              <w:bottom w:val="single" w:sz="4" w:space="0" w:color="auto"/>
              <w:right w:val="single" w:sz="4" w:space="0" w:color="auto"/>
            </w:tcBorders>
            <w:shd w:val="clear" w:color="auto" w:fill="auto"/>
            <w:noWrap/>
            <w:vAlign w:val="center"/>
            <w:hideMark/>
          </w:tcPr>
          <w:p w14:paraId="767FBFA9"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1a</w:t>
            </w:r>
          </w:p>
        </w:tc>
        <w:tc>
          <w:tcPr>
            <w:tcW w:w="1646" w:type="dxa"/>
            <w:tcBorders>
              <w:top w:val="nil"/>
              <w:left w:val="nil"/>
              <w:bottom w:val="single" w:sz="4" w:space="0" w:color="auto"/>
              <w:right w:val="single" w:sz="8" w:space="0" w:color="auto"/>
            </w:tcBorders>
            <w:shd w:val="clear" w:color="auto" w:fill="auto"/>
            <w:noWrap/>
            <w:vAlign w:val="center"/>
            <w:hideMark/>
          </w:tcPr>
          <w:p w14:paraId="1DE8B819"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49B1DD13"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770505AF"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ⅣA期</w:t>
            </w:r>
          </w:p>
        </w:tc>
        <w:tc>
          <w:tcPr>
            <w:tcW w:w="1843" w:type="dxa"/>
            <w:tcBorders>
              <w:top w:val="nil"/>
              <w:left w:val="nil"/>
              <w:bottom w:val="single" w:sz="4" w:space="0" w:color="auto"/>
              <w:right w:val="single" w:sz="4" w:space="0" w:color="auto"/>
            </w:tcBorders>
            <w:shd w:val="clear" w:color="auto" w:fill="auto"/>
            <w:noWrap/>
            <w:vAlign w:val="center"/>
            <w:hideMark/>
          </w:tcPr>
          <w:p w14:paraId="16B8028A"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4a</w:t>
            </w:r>
          </w:p>
        </w:tc>
        <w:tc>
          <w:tcPr>
            <w:tcW w:w="1627" w:type="dxa"/>
            <w:tcBorders>
              <w:top w:val="nil"/>
              <w:left w:val="nil"/>
              <w:bottom w:val="single" w:sz="4" w:space="0" w:color="auto"/>
              <w:right w:val="single" w:sz="4" w:space="0" w:color="auto"/>
            </w:tcBorders>
            <w:shd w:val="clear" w:color="auto" w:fill="auto"/>
            <w:noWrap/>
            <w:vAlign w:val="center"/>
            <w:hideMark/>
          </w:tcPr>
          <w:p w14:paraId="2C461444"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17844E0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2C3562D1"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477AF1C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29A2AE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1～3</w:t>
            </w:r>
          </w:p>
        </w:tc>
        <w:tc>
          <w:tcPr>
            <w:tcW w:w="1627" w:type="dxa"/>
            <w:tcBorders>
              <w:top w:val="nil"/>
              <w:left w:val="nil"/>
              <w:bottom w:val="single" w:sz="4" w:space="0" w:color="auto"/>
              <w:right w:val="single" w:sz="4" w:space="0" w:color="auto"/>
            </w:tcBorders>
            <w:shd w:val="clear" w:color="auto" w:fill="auto"/>
            <w:noWrap/>
            <w:vAlign w:val="center"/>
            <w:hideMark/>
          </w:tcPr>
          <w:p w14:paraId="7F6C779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1b</w:t>
            </w:r>
          </w:p>
        </w:tc>
        <w:tc>
          <w:tcPr>
            <w:tcW w:w="1646" w:type="dxa"/>
            <w:tcBorders>
              <w:top w:val="nil"/>
              <w:left w:val="nil"/>
              <w:bottom w:val="single" w:sz="4" w:space="0" w:color="auto"/>
              <w:right w:val="single" w:sz="8" w:space="0" w:color="auto"/>
            </w:tcBorders>
            <w:shd w:val="clear" w:color="auto" w:fill="auto"/>
            <w:noWrap/>
            <w:vAlign w:val="center"/>
            <w:hideMark/>
          </w:tcPr>
          <w:p w14:paraId="7F34EB5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3623EF7F"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171CA94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ⅣB期</w:t>
            </w:r>
          </w:p>
        </w:tc>
        <w:tc>
          <w:tcPr>
            <w:tcW w:w="1843" w:type="dxa"/>
            <w:tcBorders>
              <w:top w:val="nil"/>
              <w:left w:val="nil"/>
              <w:bottom w:val="single" w:sz="4" w:space="0" w:color="auto"/>
              <w:right w:val="single" w:sz="4" w:space="0" w:color="auto"/>
            </w:tcBorders>
            <w:shd w:val="clear" w:color="auto" w:fill="auto"/>
            <w:noWrap/>
            <w:vAlign w:val="center"/>
            <w:hideMark/>
          </w:tcPr>
          <w:p w14:paraId="4197730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4b</w:t>
            </w:r>
          </w:p>
        </w:tc>
        <w:tc>
          <w:tcPr>
            <w:tcW w:w="1627" w:type="dxa"/>
            <w:tcBorders>
              <w:top w:val="nil"/>
              <w:left w:val="nil"/>
              <w:bottom w:val="single" w:sz="4" w:space="0" w:color="auto"/>
              <w:right w:val="single" w:sz="4" w:space="0" w:color="auto"/>
            </w:tcBorders>
            <w:shd w:val="clear" w:color="auto" w:fill="auto"/>
            <w:noWrap/>
            <w:vAlign w:val="center"/>
            <w:hideMark/>
          </w:tcPr>
          <w:p w14:paraId="6A24594F"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0F832B61"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48BFC0CC"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1BA7AB0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ⅣC期</w:t>
            </w:r>
          </w:p>
        </w:tc>
        <w:tc>
          <w:tcPr>
            <w:tcW w:w="1843" w:type="dxa"/>
            <w:tcBorders>
              <w:top w:val="nil"/>
              <w:left w:val="nil"/>
              <w:bottom w:val="single" w:sz="4" w:space="0" w:color="auto"/>
              <w:right w:val="single" w:sz="4" w:space="0" w:color="auto"/>
            </w:tcBorders>
            <w:shd w:val="clear" w:color="auto" w:fill="auto"/>
            <w:noWrap/>
            <w:vAlign w:val="center"/>
            <w:hideMark/>
          </w:tcPr>
          <w:p w14:paraId="0A585DB2"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27" w:type="dxa"/>
            <w:tcBorders>
              <w:top w:val="nil"/>
              <w:left w:val="nil"/>
              <w:bottom w:val="single" w:sz="4" w:space="0" w:color="auto"/>
              <w:right w:val="single" w:sz="4" w:space="0" w:color="auto"/>
            </w:tcBorders>
            <w:shd w:val="clear" w:color="auto" w:fill="auto"/>
            <w:noWrap/>
            <w:vAlign w:val="center"/>
            <w:hideMark/>
          </w:tcPr>
          <w:p w14:paraId="7B0F33B4"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113F698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r>
      <w:tr w:rsidR="0029326A" w:rsidRPr="0029326A" w14:paraId="5C9F6A02" w14:textId="77777777" w:rsidTr="005F649A">
        <w:trPr>
          <w:trHeight w:val="30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5435C3"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未分化癌（所有年龄组）</w:t>
            </w:r>
          </w:p>
        </w:tc>
      </w:tr>
      <w:tr w:rsidR="0029326A" w:rsidRPr="0029326A" w14:paraId="7A3EEE93"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6AB2A56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ⅣA期</w:t>
            </w:r>
          </w:p>
        </w:tc>
        <w:tc>
          <w:tcPr>
            <w:tcW w:w="1843" w:type="dxa"/>
            <w:tcBorders>
              <w:top w:val="nil"/>
              <w:left w:val="nil"/>
              <w:bottom w:val="single" w:sz="4" w:space="0" w:color="auto"/>
              <w:right w:val="single" w:sz="4" w:space="0" w:color="auto"/>
            </w:tcBorders>
            <w:shd w:val="clear" w:color="auto" w:fill="auto"/>
            <w:noWrap/>
            <w:vAlign w:val="center"/>
            <w:hideMark/>
          </w:tcPr>
          <w:p w14:paraId="6280D9C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1～3a</w:t>
            </w:r>
          </w:p>
        </w:tc>
        <w:tc>
          <w:tcPr>
            <w:tcW w:w="1627" w:type="dxa"/>
            <w:tcBorders>
              <w:top w:val="nil"/>
              <w:left w:val="nil"/>
              <w:bottom w:val="single" w:sz="4" w:space="0" w:color="auto"/>
              <w:right w:val="single" w:sz="4" w:space="0" w:color="auto"/>
            </w:tcBorders>
            <w:shd w:val="clear" w:color="auto" w:fill="auto"/>
            <w:noWrap/>
            <w:vAlign w:val="center"/>
            <w:hideMark/>
          </w:tcPr>
          <w:p w14:paraId="042F9451"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0/x</w:t>
            </w:r>
          </w:p>
        </w:tc>
        <w:tc>
          <w:tcPr>
            <w:tcW w:w="1646" w:type="dxa"/>
            <w:tcBorders>
              <w:top w:val="nil"/>
              <w:left w:val="nil"/>
              <w:bottom w:val="single" w:sz="4" w:space="0" w:color="auto"/>
              <w:right w:val="single" w:sz="8" w:space="0" w:color="auto"/>
            </w:tcBorders>
            <w:shd w:val="clear" w:color="auto" w:fill="auto"/>
            <w:noWrap/>
            <w:vAlign w:val="center"/>
            <w:hideMark/>
          </w:tcPr>
          <w:p w14:paraId="3059A5E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6D5C2F95"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5B53852C"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ⅣB期</w:t>
            </w:r>
          </w:p>
        </w:tc>
        <w:tc>
          <w:tcPr>
            <w:tcW w:w="1843" w:type="dxa"/>
            <w:tcBorders>
              <w:top w:val="nil"/>
              <w:left w:val="nil"/>
              <w:bottom w:val="single" w:sz="4" w:space="0" w:color="auto"/>
              <w:right w:val="single" w:sz="4" w:space="0" w:color="auto"/>
            </w:tcBorders>
            <w:shd w:val="clear" w:color="auto" w:fill="auto"/>
            <w:noWrap/>
            <w:vAlign w:val="center"/>
            <w:hideMark/>
          </w:tcPr>
          <w:p w14:paraId="2E28C7EC"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1～3a</w:t>
            </w:r>
          </w:p>
        </w:tc>
        <w:tc>
          <w:tcPr>
            <w:tcW w:w="1627" w:type="dxa"/>
            <w:tcBorders>
              <w:top w:val="nil"/>
              <w:left w:val="nil"/>
              <w:bottom w:val="single" w:sz="4" w:space="0" w:color="auto"/>
              <w:right w:val="single" w:sz="4" w:space="0" w:color="auto"/>
            </w:tcBorders>
            <w:shd w:val="clear" w:color="auto" w:fill="auto"/>
            <w:noWrap/>
            <w:vAlign w:val="center"/>
            <w:hideMark/>
          </w:tcPr>
          <w:p w14:paraId="6D8A6187"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c>
          <w:tcPr>
            <w:tcW w:w="1646" w:type="dxa"/>
            <w:tcBorders>
              <w:top w:val="nil"/>
              <w:left w:val="nil"/>
              <w:bottom w:val="single" w:sz="4" w:space="0" w:color="auto"/>
              <w:right w:val="single" w:sz="8" w:space="0" w:color="auto"/>
            </w:tcBorders>
            <w:shd w:val="clear" w:color="auto" w:fill="auto"/>
            <w:noWrap/>
            <w:vAlign w:val="center"/>
            <w:hideMark/>
          </w:tcPr>
          <w:p w14:paraId="70CC6C1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6D6AC7DA" w14:textId="77777777" w:rsidTr="005F649A">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hideMark/>
          </w:tcPr>
          <w:p w14:paraId="049A5700"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00855D2"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3b～4</w:t>
            </w:r>
          </w:p>
        </w:tc>
        <w:tc>
          <w:tcPr>
            <w:tcW w:w="1627" w:type="dxa"/>
            <w:tcBorders>
              <w:top w:val="nil"/>
              <w:left w:val="nil"/>
              <w:bottom w:val="single" w:sz="4" w:space="0" w:color="auto"/>
              <w:right w:val="single" w:sz="4" w:space="0" w:color="auto"/>
            </w:tcBorders>
            <w:shd w:val="clear" w:color="auto" w:fill="auto"/>
            <w:noWrap/>
            <w:vAlign w:val="center"/>
            <w:hideMark/>
          </w:tcPr>
          <w:p w14:paraId="4AD12351"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4" w:space="0" w:color="auto"/>
              <w:right w:val="single" w:sz="8" w:space="0" w:color="auto"/>
            </w:tcBorders>
            <w:shd w:val="clear" w:color="auto" w:fill="auto"/>
            <w:noWrap/>
            <w:vAlign w:val="center"/>
            <w:hideMark/>
          </w:tcPr>
          <w:p w14:paraId="5444C5F2"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0</w:t>
            </w:r>
          </w:p>
        </w:tc>
      </w:tr>
      <w:tr w:rsidR="0029326A" w:rsidRPr="0029326A" w14:paraId="0AC1578B" w14:textId="77777777" w:rsidTr="005F649A">
        <w:trPr>
          <w:trHeight w:val="285"/>
        </w:trPr>
        <w:tc>
          <w:tcPr>
            <w:tcW w:w="2527" w:type="dxa"/>
            <w:tcBorders>
              <w:top w:val="nil"/>
              <w:left w:val="single" w:sz="8" w:space="0" w:color="auto"/>
              <w:bottom w:val="single" w:sz="8" w:space="0" w:color="auto"/>
              <w:right w:val="single" w:sz="4" w:space="0" w:color="auto"/>
            </w:tcBorders>
            <w:shd w:val="clear" w:color="auto" w:fill="auto"/>
            <w:noWrap/>
            <w:vAlign w:val="center"/>
            <w:hideMark/>
          </w:tcPr>
          <w:p w14:paraId="3481E876"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ⅣC期</w:t>
            </w:r>
          </w:p>
        </w:tc>
        <w:tc>
          <w:tcPr>
            <w:tcW w:w="1843" w:type="dxa"/>
            <w:tcBorders>
              <w:top w:val="nil"/>
              <w:left w:val="nil"/>
              <w:bottom w:val="single" w:sz="8" w:space="0" w:color="auto"/>
              <w:right w:val="single" w:sz="4" w:space="0" w:color="auto"/>
            </w:tcBorders>
            <w:shd w:val="clear" w:color="auto" w:fill="auto"/>
            <w:noWrap/>
            <w:vAlign w:val="center"/>
            <w:hideMark/>
          </w:tcPr>
          <w:p w14:paraId="76BFD0DA"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27" w:type="dxa"/>
            <w:tcBorders>
              <w:top w:val="nil"/>
              <w:left w:val="nil"/>
              <w:bottom w:val="single" w:sz="8" w:space="0" w:color="auto"/>
              <w:right w:val="single" w:sz="4" w:space="0" w:color="auto"/>
            </w:tcBorders>
            <w:shd w:val="clear" w:color="auto" w:fill="auto"/>
            <w:noWrap/>
            <w:vAlign w:val="center"/>
            <w:hideMark/>
          </w:tcPr>
          <w:p w14:paraId="37BC412B"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任何</w:t>
            </w:r>
          </w:p>
        </w:tc>
        <w:tc>
          <w:tcPr>
            <w:tcW w:w="1646" w:type="dxa"/>
            <w:tcBorders>
              <w:top w:val="nil"/>
              <w:left w:val="nil"/>
              <w:bottom w:val="single" w:sz="8" w:space="0" w:color="auto"/>
              <w:right w:val="single" w:sz="8" w:space="0" w:color="auto"/>
            </w:tcBorders>
            <w:shd w:val="clear" w:color="auto" w:fill="auto"/>
            <w:noWrap/>
            <w:vAlign w:val="center"/>
            <w:hideMark/>
          </w:tcPr>
          <w:p w14:paraId="4C1CDFC5" w14:textId="77777777" w:rsidR="0029326A" w:rsidRPr="0029326A" w:rsidRDefault="0029326A" w:rsidP="0029326A">
            <w:pPr>
              <w:widowControl/>
              <w:spacing w:after="0" w:line="240" w:lineRule="auto"/>
              <w:jc w:val="both"/>
              <w:rPr>
                <w:rFonts w:ascii="仿宋_GB2312" w:eastAsia="仿宋_GB2312" w:hAnsi="仿宋" w:cs="宋体" w:hint="eastAsia"/>
                <w:kern w:val="0"/>
                <w:sz w:val="21"/>
                <w:szCs w:val="21"/>
                <w14:ligatures w14:val="none"/>
              </w:rPr>
            </w:pPr>
            <w:r w:rsidRPr="0029326A">
              <w:rPr>
                <w:rFonts w:ascii="仿宋_GB2312" w:eastAsia="仿宋_GB2312" w:hAnsi="仿宋" w:cs="宋体" w:hint="eastAsia"/>
                <w:kern w:val="0"/>
                <w:sz w:val="21"/>
                <w:szCs w:val="21"/>
                <w14:ligatures w14:val="none"/>
              </w:rPr>
              <w:t>1</w:t>
            </w:r>
          </w:p>
        </w:tc>
      </w:tr>
    </w:tbl>
    <w:p w14:paraId="36483435" w14:textId="77777777" w:rsidR="0029326A" w:rsidRPr="0029326A" w:rsidRDefault="0029326A" w:rsidP="0029326A">
      <w:pPr>
        <w:adjustRightInd w:val="0"/>
        <w:snapToGrid w:val="0"/>
        <w:spacing w:after="0" w:line="240" w:lineRule="auto"/>
        <w:ind w:leftChars="270" w:left="594" w:firstLine="153"/>
        <w:jc w:val="both"/>
        <w:rPr>
          <w:rFonts w:ascii="宋体" w:eastAsia="宋体" w:hAnsi="宋体" w:cs="Times New Roman" w:hint="eastAsia"/>
          <w:sz w:val="21"/>
          <w:szCs w:val="21"/>
          <w14:ligatures w14:val="none"/>
        </w:rPr>
      </w:pPr>
      <w:r w:rsidRPr="0029326A">
        <w:rPr>
          <w:rFonts w:ascii="仿宋_GB2312" w:eastAsia="仿宋_GB2312" w:hAnsi="仿宋" w:cs="宋体" w:hint="eastAsia"/>
          <w:kern w:val="0"/>
          <w:sz w:val="21"/>
          <w14:ligatures w14:val="none"/>
        </w:rPr>
        <w:t>注：以上表格中“年龄”指患者病理组织标本获取日期时的年龄。</w:t>
      </w:r>
    </w:p>
    <w:p w14:paraId="0B079E63"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p>
    <w:p w14:paraId="3E53FA3B" w14:textId="77777777" w:rsidR="0029326A" w:rsidRPr="0029326A" w:rsidRDefault="0029326A" w:rsidP="0029326A">
      <w:pPr>
        <w:adjustRightInd w:val="0"/>
        <w:snapToGrid w:val="0"/>
        <w:spacing w:after="0" w:line="240" w:lineRule="auto"/>
        <w:jc w:val="center"/>
        <w:rPr>
          <w:rFonts w:ascii="宋体" w:eastAsia="宋体" w:hAnsi="宋体" w:cs="Times New Roman" w:hint="eastAsia"/>
          <w:b/>
          <w:sz w:val="28"/>
          <w14:ligatures w14:val="none"/>
        </w:rPr>
      </w:pPr>
      <w:r w:rsidRPr="0029326A">
        <w:rPr>
          <w:rFonts w:ascii="宋体" w:eastAsia="宋体" w:hAnsi="宋体" w:cs="Times New Roman" w:hint="eastAsia"/>
          <w:b/>
          <w:sz w:val="28"/>
          <w14:ligatures w14:val="none"/>
        </w:rPr>
        <w:t>中国人民财产保险股份有限公司</w:t>
      </w:r>
    </w:p>
    <w:p w14:paraId="36B3811A" w14:textId="77777777" w:rsidR="0029326A" w:rsidRPr="0029326A" w:rsidRDefault="0029326A" w:rsidP="0029326A">
      <w:pPr>
        <w:keepNext/>
        <w:keepLines/>
        <w:tabs>
          <w:tab w:val="left" w:pos="1050"/>
        </w:tabs>
        <w:spacing w:after="0" w:line="240" w:lineRule="auto"/>
        <w:jc w:val="center"/>
        <w:outlineLvl w:val="0"/>
        <w:rPr>
          <w:rFonts w:ascii="宋体" w:eastAsia="宋体" w:hAnsi="宋体" w:cs="宋体" w:hint="eastAsia"/>
          <w:b/>
          <w:bCs/>
          <w:color w:val="000000"/>
          <w:kern w:val="44"/>
          <w:sz w:val="28"/>
          <w:szCs w:val="21"/>
          <w14:ligatures w14:val="none"/>
        </w:rPr>
      </w:pPr>
      <w:r w:rsidRPr="0029326A">
        <w:rPr>
          <w:rFonts w:ascii="宋体" w:eastAsia="宋体" w:hAnsi="宋体" w:cs="宋体" w:hint="eastAsia"/>
          <w:b/>
          <w:bCs/>
          <w:color w:val="000000"/>
          <w:kern w:val="44"/>
          <w:sz w:val="28"/>
          <w:szCs w:val="21"/>
          <w14:ligatures w14:val="none"/>
        </w:rPr>
        <w:t>附加疾病身故、全残保险条款（A</w:t>
      </w:r>
      <w:r w:rsidRPr="0029326A">
        <w:rPr>
          <w:rFonts w:ascii="宋体" w:eastAsia="宋体" w:hAnsi="宋体" w:cs="宋体"/>
          <w:b/>
          <w:bCs/>
          <w:color w:val="000000"/>
          <w:kern w:val="44"/>
          <w:sz w:val="28"/>
          <w:szCs w:val="21"/>
          <w14:ligatures w14:val="none"/>
        </w:rPr>
        <w:t>款</w:t>
      </w:r>
      <w:r w:rsidRPr="0029326A">
        <w:rPr>
          <w:rFonts w:ascii="宋体" w:eastAsia="宋体" w:hAnsi="宋体" w:cs="宋体" w:hint="eastAsia"/>
          <w:b/>
          <w:bCs/>
          <w:color w:val="000000"/>
          <w:kern w:val="44"/>
          <w:sz w:val="28"/>
          <w:szCs w:val="21"/>
          <w14:ligatures w14:val="none"/>
        </w:rPr>
        <w:t>）</w:t>
      </w:r>
    </w:p>
    <w:p w14:paraId="1F6C89DB" w14:textId="77777777" w:rsidR="0029326A" w:rsidRPr="0029326A" w:rsidRDefault="0029326A" w:rsidP="0029326A">
      <w:pPr>
        <w:spacing w:after="0" w:line="240" w:lineRule="auto"/>
        <w:jc w:val="center"/>
        <w:rPr>
          <w:rFonts w:ascii="宋体" w:eastAsia="宋体" w:hAnsi="宋体" w:cs="Times New Roman" w:hint="eastAsia"/>
          <w:sz w:val="21"/>
          <w14:ligatures w14:val="none"/>
        </w:rPr>
      </w:pPr>
      <w:r w:rsidRPr="0029326A">
        <w:rPr>
          <w:rFonts w:ascii="宋体" w:eastAsia="宋体" w:hAnsi="宋体" w:cs="Times New Roman" w:hint="eastAsia"/>
          <w:sz w:val="21"/>
          <w14:ligatures w14:val="none"/>
        </w:rPr>
        <w:t>注册号</w:t>
      </w:r>
      <w:r w:rsidRPr="0029326A">
        <w:rPr>
          <w:rFonts w:ascii="宋体" w:eastAsia="宋体" w:hAnsi="宋体" w:cs="Times New Roman"/>
          <w:sz w:val="21"/>
          <w14:ligatures w14:val="none"/>
        </w:rPr>
        <w:t>：C00000231922020042107062</w:t>
      </w:r>
    </w:p>
    <w:p w14:paraId="21F14E02" w14:textId="77777777" w:rsidR="0029326A" w:rsidRPr="0029326A" w:rsidRDefault="0029326A" w:rsidP="0029326A">
      <w:pPr>
        <w:spacing w:after="0" w:line="240" w:lineRule="auto"/>
        <w:jc w:val="center"/>
        <w:rPr>
          <w:rFonts w:ascii="宋体" w:eastAsia="宋体" w:hAnsi="宋体" w:cs="Times New Roman" w:hint="eastAsia"/>
          <w:sz w:val="21"/>
          <w14:ligatures w14:val="none"/>
        </w:rPr>
      </w:pPr>
    </w:p>
    <w:p w14:paraId="414A6616"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1</w:t>
      </w:r>
      <w:r w:rsidRPr="0029326A">
        <w:rPr>
          <w:rFonts w:ascii="宋体" w:eastAsia="宋体" w:hAnsi="宋体" w:cs="宋体" w:hint="eastAsia"/>
          <w:b/>
          <w:bCs/>
          <w:color w:val="000000"/>
          <w:kern w:val="44"/>
          <w:sz w:val="21"/>
          <w:szCs w:val="21"/>
          <w14:ligatures w14:val="none"/>
        </w:rPr>
        <w:tab/>
        <w:t>总则</w:t>
      </w:r>
    </w:p>
    <w:p w14:paraId="5E3B3F25"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1.1</w:t>
      </w:r>
      <w:r w:rsidRPr="0029326A">
        <w:rPr>
          <w:rFonts w:ascii="宋体" w:eastAsia="宋体" w:hAnsi="宋体" w:cs="宋体" w:hint="eastAsia"/>
          <w:b/>
          <w:bCs/>
          <w:color w:val="000000"/>
          <w:sz w:val="21"/>
          <w:szCs w:val="21"/>
          <w14:ligatures w14:val="none"/>
        </w:rPr>
        <w:tab/>
        <w:t>投保附加险的条件</w:t>
      </w:r>
    </w:p>
    <w:p w14:paraId="21F25086"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本条款为本保险单约定的意外健康</w:t>
      </w:r>
      <w:proofErr w:type="gramStart"/>
      <w:r w:rsidRPr="0029326A">
        <w:rPr>
          <w:rFonts w:ascii="宋体" w:eastAsia="宋体" w:hAnsi="宋体" w:cs="Times New Roman" w:hint="eastAsia"/>
          <w:sz w:val="21"/>
          <w:szCs w:val="21"/>
          <w14:ligatures w14:val="none"/>
        </w:rPr>
        <w:t>险类主险</w:t>
      </w:r>
      <w:proofErr w:type="gramEnd"/>
      <w:r w:rsidRPr="0029326A">
        <w:rPr>
          <w:rFonts w:ascii="宋体" w:eastAsia="宋体" w:hAnsi="宋体" w:cs="Times New Roman" w:hint="eastAsia"/>
          <w:sz w:val="21"/>
          <w:szCs w:val="21"/>
          <w14:ligatures w14:val="none"/>
        </w:rPr>
        <w:t>的附加险条款。只有在投保了主险的基础上，方可投保本附加险。</w:t>
      </w:r>
    </w:p>
    <w:p w14:paraId="6807F59A"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1.2</w:t>
      </w:r>
      <w:r w:rsidRPr="0029326A">
        <w:rPr>
          <w:rFonts w:ascii="宋体" w:eastAsia="宋体" w:hAnsi="宋体" w:cs="宋体" w:hint="eastAsia"/>
          <w:b/>
          <w:bCs/>
          <w:color w:val="000000"/>
          <w:sz w:val="21"/>
          <w:szCs w:val="21"/>
          <w14:ligatures w14:val="none"/>
        </w:rPr>
        <w:tab/>
        <w:t>主险与附加险关系</w:t>
      </w:r>
    </w:p>
    <w:p w14:paraId="1465F562"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凡涉及本附加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的约定，均应采用书面形式。主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与本附加</w:t>
      </w:r>
      <w:proofErr w:type="gramStart"/>
      <w:r w:rsidRPr="0029326A">
        <w:rPr>
          <w:rFonts w:ascii="宋体" w:eastAsia="宋体" w:hAnsi="宋体" w:cs="Times New Roman" w:hint="eastAsia"/>
          <w:sz w:val="21"/>
          <w:szCs w:val="21"/>
          <w14:ligatures w14:val="none"/>
        </w:rPr>
        <w:t>险合同相</w:t>
      </w:r>
      <w:proofErr w:type="gramEnd"/>
      <w:r w:rsidRPr="0029326A">
        <w:rPr>
          <w:rFonts w:ascii="宋体" w:eastAsia="宋体" w:hAnsi="宋体" w:cs="Times New Roman" w:hint="eastAsia"/>
          <w:sz w:val="21"/>
          <w:szCs w:val="21"/>
          <w14:ligatures w14:val="none"/>
        </w:rPr>
        <w:t>抵触之处，以本附加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为准；本附加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未约定事项，以主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为准。主</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无效，本附加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亦无效。</w:t>
      </w:r>
    </w:p>
    <w:p w14:paraId="26835B50"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1.</w:t>
      </w:r>
      <w:r w:rsidRPr="0029326A">
        <w:rPr>
          <w:rFonts w:ascii="宋体" w:eastAsia="宋体" w:hAnsi="宋体" w:cs="宋体"/>
          <w:b/>
          <w:bCs/>
          <w:color w:val="000000"/>
          <w:sz w:val="21"/>
          <w:szCs w:val="21"/>
          <w14:ligatures w14:val="none"/>
        </w:rPr>
        <w:t>3</w:t>
      </w:r>
      <w:r w:rsidRPr="0029326A">
        <w:rPr>
          <w:rFonts w:ascii="宋体" w:eastAsia="宋体" w:hAnsi="宋体" w:cs="宋体" w:hint="eastAsia"/>
          <w:b/>
          <w:bCs/>
          <w:color w:val="000000"/>
          <w:sz w:val="21"/>
          <w:szCs w:val="21"/>
          <w14:ligatures w14:val="none"/>
        </w:rPr>
        <w:tab/>
        <w:t>受益人</w:t>
      </w:r>
    </w:p>
    <w:p w14:paraId="1852D412"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订立本附加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时，被保险人或投保人可指定一人或数人为本附加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的身故保险金受益人。身故保险金受益人为数人时，应确定其受益顺序和受益份额；未确定受益份额的，各身故保险金受益人按照相等份额享有受益权。</w:t>
      </w:r>
    </w:p>
    <w:p w14:paraId="3C9E7F5F"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除另有</w:t>
      </w:r>
      <w:r w:rsidRPr="0029326A">
        <w:rPr>
          <w:rFonts w:ascii="宋体" w:eastAsia="宋体" w:hAnsi="宋体" w:cs="Times New Roman"/>
          <w:sz w:val="21"/>
          <w:szCs w:val="21"/>
          <w14:ligatures w14:val="none"/>
        </w:rPr>
        <w:t>约定</w:t>
      </w:r>
      <w:r w:rsidRPr="0029326A">
        <w:rPr>
          <w:rFonts w:ascii="宋体" w:eastAsia="宋体" w:hAnsi="宋体" w:cs="Times New Roman" w:hint="eastAsia"/>
          <w:sz w:val="21"/>
          <w:szCs w:val="21"/>
          <w14:ligatures w14:val="none"/>
        </w:rPr>
        <w:t>外</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的伤残保险金受益人为被保险人本人。</w:t>
      </w:r>
    </w:p>
    <w:p w14:paraId="27892845"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被保险人或投保人可以变更保险金受益人，但需书面通知保险人，由保险人在本附加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上批注。</w:t>
      </w:r>
    </w:p>
    <w:p w14:paraId="53DAA0D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投保人指定或变更保险金受益人的，应经被保险人同意。被保险人不具有完全民事行为能力的，应由其监护人指定或变更保险金受益人。</w:t>
      </w:r>
    </w:p>
    <w:p w14:paraId="0559B778"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Arial" w:eastAsia="宋体" w:hAnsi="Arial" w:cs="Arial" w:hint="eastAsia"/>
          <w:b/>
          <w:color w:val="000000"/>
          <w:sz w:val="21"/>
          <w:szCs w:val="21"/>
          <w14:ligatures w14:val="none"/>
        </w:rPr>
        <w:t>受益人故意造成被保险人死亡、伤残、疾病的，或者故意杀害被保险人未遂的，该受益人丧失受益权。</w:t>
      </w:r>
    </w:p>
    <w:p w14:paraId="5DE03C20"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2</w:t>
      </w:r>
      <w:r w:rsidRPr="0029326A">
        <w:rPr>
          <w:rFonts w:ascii="宋体" w:eastAsia="宋体" w:hAnsi="宋体" w:cs="宋体" w:hint="eastAsia"/>
          <w:b/>
          <w:bCs/>
          <w:color w:val="000000"/>
          <w:kern w:val="44"/>
          <w:sz w:val="21"/>
          <w:szCs w:val="21"/>
          <w14:ligatures w14:val="none"/>
        </w:rPr>
        <w:tab/>
        <w:t>保障内容</w:t>
      </w:r>
    </w:p>
    <w:p w14:paraId="7E6F870A"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2.1</w:t>
      </w:r>
      <w:r w:rsidRPr="0029326A">
        <w:rPr>
          <w:rFonts w:ascii="宋体" w:eastAsia="宋体" w:hAnsi="宋体" w:cs="宋体" w:hint="eastAsia"/>
          <w:b/>
          <w:bCs/>
          <w:color w:val="000000"/>
          <w:sz w:val="21"/>
          <w:szCs w:val="21"/>
          <w14:ligatures w14:val="none"/>
        </w:rPr>
        <w:tab/>
        <w:t>保险责任</w:t>
      </w:r>
    </w:p>
    <w:p w14:paraId="179C8EA9" w14:textId="77777777" w:rsidR="0029326A" w:rsidRPr="0029326A" w:rsidRDefault="0029326A" w:rsidP="0029326A">
      <w:pPr>
        <w:spacing w:after="0" w:line="240" w:lineRule="auto"/>
        <w:ind w:leftChars="450" w:left="990" w:firstLineChars="200" w:firstLine="420"/>
        <w:jc w:val="both"/>
        <w:rPr>
          <w:rFonts w:ascii="Times New Roman" w:eastAsia="宋体" w:hAnsi="Times New Roman" w:cs="Times New Roman"/>
          <w:sz w:val="21"/>
          <w14:ligatures w14:val="none"/>
        </w:rPr>
      </w:pPr>
      <w:r w:rsidRPr="0029326A">
        <w:rPr>
          <w:rFonts w:ascii="Times New Roman" w:eastAsia="宋体" w:hAnsi="Times New Roman" w:cs="Times New Roman" w:hint="eastAsia"/>
          <w:sz w:val="21"/>
          <w14:ligatures w14:val="none"/>
        </w:rPr>
        <w:t>在</w:t>
      </w:r>
      <w:r w:rsidRPr="0029326A">
        <w:rPr>
          <w:rFonts w:ascii="Times New Roman" w:eastAsia="宋体" w:hAnsi="Times New Roman" w:cs="Times New Roman"/>
          <w:sz w:val="21"/>
          <w14:ligatures w14:val="none"/>
        </w:rPr>
        <w:t>保险期间内，</w:t>
      </w:r>
      <w:r w:rsidRPr="0029326A">
        <w:rPr>
          <w:rFonts w:ascii="Times New Roman" w:eastAsia="宋体" w:hAnsi="Times New Roman" w:cs="Times New Roman" w:hint="eastAsia"/>
          <w:sz w:val="21"/>
          <w14:ligatures w14:val="none"/>
        </w:rPr>
        <w:t>被保险人自获得</w:t>
      </w:r>
      <w:r w:rsidRPr="0029326A">
        <w:rPr>
          <w:rFonts w:ascii="Times New Roman" w:eastAsia="宋体" w:hAnsi="Times New Roman" w:cs="Times New Roman" w:hint="eastAsia"/>
          <w:b/>
          <w:sz w:val="21"/>
          <w14:ligatures w14:val="none"/>
        </w:rPr>
        <w:t>被保资格（见释义）</w:t>
      </w:r>
      <w:r w:rsidRPr="0029326A">
        <w:rPr>
          <w:rFonts w:ascii="Times New Roman" w:eastAsia="宋体" w:hAnsi="Times New Roman" w:cs="Times New Roman" w:hint="eastAsia"/>
          <w:sz w:val="21"/>
          <w14:ligatures w14:val="none"/>
        </w:rPr>
        <w:t>之日起经过本</w:t>
      </w:r>
      <w:r w:rsidRPr="0029326A">
        <w:rPr>
          <w:rFonts w:ascii="Times New Roman" w:eastAsia="宋体" w:hAnsi="Times New Roman" w:cs="Times New Roman"/>
          <w:sz w:val="21"/>
          <w14:ligatures w14:val="none"/>
        </w:rPr>
        <w:t>附加</w:t>
      </w:r>
      <w:proofErr w:type="gramStart"/>
      <w:r w:rsidRPr="0029326A">
        <w:rPr>
          <w:rFonts w:ascii="Times New Roman" w:eastAsia="宋体" w:hAnsi="Times New Roman" w:cs="Times New Roman"/>
          <w:sz w:val="21"/>
          <w14:ligatures w14:val="none"/>
        </w:rPr>
        <w:t>险</w:t>
      </w:r>
      <w:r w:rsidRPr="0029326A">
        <w:rPr>
          <w:rFonts w:ascii="Times New Roman" w:eastAsia="宋体" w:hAnsi="Times New Roman" w:cs="Times New Roman" w:hint="eastAsia"/>
          <w:sz w:val="21"/>
          <w14:ligatures w14:val="none"/>
        </w:rPr>
        <w:t>合同</w:t>
      </w:r>
      <w:proofErr w:type="gramEnd"/>
      <w:r w:rsidRPr="0029326A">
        <w:rPr>
          <w:rFonts w:ascii="Times New Roman" w:eastAsia="宋体" w:hAnsi="Times New Roman" w:cs="Times New Roman" w:hint="eastAsia"/>
          <w:sz w:val="21"/>
          <w14:ligatures w14:val="none"/>
        </w:rPr>
        <w:t>约定的</w:t>
      </w:r>
      <w:r w:rsidRPr="0029326A">
        <w:rPr>
          <w:rFonts w:ascii="Times New Roman" w:eastAsia="宋体" w:hAnsi="Times New Roman" w:cs="Times New Roman" w:hint="eastAsia"/>
          <w:b/>
          <w:sz w:val="21"/>
          <w14:ligatures w14:val="none"/>
        </w:rPr>
        <w:t>等待期（见释义）</w:t>
      </w:r>
      <w:r w:rsidRPr="0029326A">
        <w:rPr>
          <w:rFonts w:ascii="Times New Roman" w:eastAsia="宋体" w:hAnsi="Times New Roman" w:cs="Times New Roman" w:hint="eastAsia"/>
          <w:sz w:val="21"/>
          <w14:ligatures w14:val="none"/>
        </w:rPr>
        <w:t>后罹患疾病，并发生以下情况之一，保险人依照本附加</w:t>
      </w:r>
      <w:proofErr w:type="gramStart"/>
      <w:r w:rsidRPr="0029326A">
        <w:rPr>
          <w:rFonts w:ascii="Times New Roman" w:eastAsia="宋体" w:hAnsi="Times New Roman" w:cs="Times New Roman" w:hint="eastAsia"/>
          <w:sz w:val="21"/>
          <w14:ligatures w14:val="none"/>
        </w:rPr>
        <w:t>险合同</w:t>
      </w:r>
      <w:proofErr w:type="gramEnd"/>
      <w:r w:rsidRPr="0029326A">
        <w:rPr>
          <w:rFonts w:ascii="Times New Roman" w:eastAsia="宋体" w:hAnsi="Times New Roman" w:cs="Times New Roman" w:hint="eastAsia"/>
          <w:sz w:val="21"/>
          <w14:ligatures w14:val="none"/>
        </w:rPr>
        <w:t>项下该被保险人的保险金额给付保险金，对该被保险人的保险责任终止：</w:t>
      </w:r>
    </w:p>
    <w:p w14:paraId="6C199EF7" w14:textId="77777777" w:rsidR="0029326A" w:rsidRPr="0029326A" w:rsidRDefault="0029326A" w:rsidP="0029326A">
      <w:pPr>
        <w:numPr>
          <w:ilvl w:val="0"/>
          <w:numId w:val="4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在保险期间内因该疾病导致身故；</w:t>
      </w:r>
    </w:p>
    <w:p w14:paraId="2DF46510" w14:textId="77777777" w:rsidR="0029326A" w:rsidRPr="0029326A" w:rsidRDefault="0029326A" w:rsidP="0029326A">
      <w:pPr>
        <w:numPr>
          <w:ilvl w:val="0"/>
          <w:numId w:val="47"/>
        </w:numPr>
        <w:adjustRightInd w:val="0"/>
        <w:snapToGrid w:val="0"/>
        <w:spacing w:after="0" w:line="240" w:lineRule="auto"/>
        <w:ind w:leftChars="450" w:left="167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在</w:t>
      </w:r>
      <w:r w:rsidRPr="0029326A">
        <w:rPr>
          <w:rFonts w:ascii="宋体" w:eastAsia="宋体" w:hAnsi="宋体" w:cs="Times New Roman"/>
          <w:sz w:val="21"/>
          <w:szCs w:val="21"/>
          <w14:ligatures w14:val="none"/>
        </w:rPr>
        <w:t>保险期间内罹患</w:t>
      </w:r>
      <w:r w:rsidRPr="0029326A">
        <w:rPr>
          <w:rFonts w:ascii="宋体" w:eastAsia="宋体" w:hAnsi="宋体" w:cs="Times New Roman" w:hint="eastAsia"/>
          <w:sz w:val="21"/>
          <w:szCs w:val="21"/>
          <w14:ligatures w14:val="none"/>
        </w:rPr>
        <w:t>疾病</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并自罹患疾病之日起180日内因该疾病导致</w:t>
      </w:r>
      <w:r w:rsidRPr="0029326A">
        <w:rPr>
          <w:rFonts w:ascii="宋体" w:eastAsia="宋体" w:hAnsi="宋体" w:cs="Times New Roman" w:hint="eastAsia"/>
          <w:b/>
          <w:sz w:val="21"/>
          <w:szCs w:val="21"/>
          <w14:ligatures w14:val="none"/>
        </w:rPr>
        <w:t>全残（见释义）</w:t>
      </w:r>
      <w:r w:rsidRPr="0029326A">
        <w:rPr>
          <w:rFonts w:ascii="宋体" w:eastAsia="宋体" w:hAnsi="宋体" w:cs="Times New Roman" w:hint="eastAsia"/>
          <w:sz w:val="21"/>
          <w:szCs w:val="21"/>
          <w14:ligatures w14:val="none"/>
        </w:rPr>
        <w:t>。</w:t>
      </w:r>
    </w:p>
    <w:p w14:paraId="13D5F00E"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2.2</w:t>
      </w:r>
      <w:r w:rsidRPr="0029326A">
        <w:rPr>
          <w:rFonts w:ascii="宋体" w:eastAsia="宋体" w:hAnsi="宋体" w:cs="宋体" w:hint="eastAsia"/>
          <w:b/>
          <w:bCs/>
          <w:color w:val="000000"/>
          <w:sz w:val="21"/>
          <w:szCs w:val="21"/>
          <w14:ligatures w14:val="none"/>
        </w:rPr>
        <w:tab/>
        <w:t>责任免除</w:t>
      </w:r>
    </w:p>
    <w:p w14:paraId="11670961" w14:textId="77777777" w:rsidR="0029326A" w:rsidRPr="0029326A" w:rsidRDefault="0029326A" w:rsidP="0029326A">
      <w:pPr>
        <w:keepNext/>
        <w:keepLines/>
        <w:tabs>
          <w:tab w:val="left" w:pos="993"/>
        </w:tabs>
        <w:spacing w:after="0" w:line="240" w:lineRule="auto"/>
        <w:ind w:left="991" w:hangingChars="470" w:hanging="991"/>
        <w:jc w:val="both"/>
        <w:outlineLvl w:val="2"/>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2.2.1</w:t>
      </w:r>
      <w:r w:rsidRPr="0029326A">
        <w:rPr>
          <w:rFonts w:ascii="宋体" w:eastAsia="宋体" w:hAnsi="宋体" w:cs="宋体" w:hint="eastAsia"/>
          <w:b/>
          <w:bCs/>
          <w:color w:val="000000"/>
          <w:sz w:val="21"/>
          <w:szCs w:val="21"/>
          <w14:ligatures w14:val="none"/>
        </w:rPr>
        <w:tab/>
      </w:r>
      <w:r w:rsidRPr="0029326A">
        <w:rPr>
          <w:rFonts w:ascii="宋体" w:eastAsia="宋体" w:hAnsi="宋体" w:cs="宋体"/>
          <w:b/>
          <w:bCs/>
          <w:color w:val="000000"/>
          <w:sz w:val="21"/>
          <w:szCs w:val="21"/>
          <w14:ligatures w14:val="none"/>
        </w:rPr>
        <w:tab/>
      </w:r>
      <w:r w:rsidRPr="0029326A">
        <w:rPr>
          <w:rFonts w:ascii="宋体" w:eastAsia="宋体" w:hAnsi="宋体" w:cs="宋体" w:hint="eastAsia"/>
          <w:b/>
          <w:bCs/>
          <w:color w:val="000000"/>
          <w:sz w:val="21"/>
          <w:szCs w:val="21"/>
          <w14:ligatures w14:val="none"/>
        </w:rPr>
        <w:t>因下列情形之一，导致被保险人身故或</w:t>
      </w:r>
      <w:r w:rsidRPr="0029326A">
        <w:rPr>
          <w:rFonts w:ascii="宋体" w:eastAsia="宋体" w:hAnsi="宋体" w:cs="宋体"/>
          <w:b/>
          <w:bCs/>
          <w:color w:val="000000"/>
          <w:sz w:val="21"/>
          <w:szCs w:val="21"/>
          <w14:ligatures w14:val="none"/>
        </w:rPr>
        <w:t>全</w:t>
      </w:r>
      <w:r w:rsidRPr="0029326A">
        <w:rPr>
          <w:rFonts w:ascii="宋体" w:eastAsia="宋体" w:hAnsi="宋体" w:cs="宋体" w:hint="eastAsia"/>
          <w:b/>
          <w:bCs/>
          <w:color w:val="000000"/>
          <w:sz w:val="21"/>
          <w:szCs w:val="21"/>
          <w14:ligatures w14:val="none"/>
        </w:rPr>
        <w:t>残的，保险人不承担给付保险金责任：</w:t>
      </w:r>
    </w:p>
    <w:p w14:paraId="38DF7BDF"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投保人对被保险人的故意杀害、故意伤害；</w:t>
      </w:r>
    </w:p>
    <w:p w14:paraId="709FE53D"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被保险人故意自伤或自杀，但被保险人自杀时为无民事行为能力人的除外；</w:t>
      </w:r>
    </w:p>
    <w:p w14:paraId="412A3D16"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被保险人未</w:t>
      </w:r>
      <w:proofErr w:type="gramStart"/>
      <w:r w:rsidRPr="0029326A">
        <w:rPr>
          <w:rFonts w:ascii="宋体" w:eastAsia="宋体" w:hAnsi="宋体" w:cs="Times New Roman" w:hint="eastAsia"/>
          <w:b/>
          <w:sz w:val="21"/>
          <w:szCs w:val="21"/>
          <w14:ligatures w14:val="none"/>
        </w:rPr>
        <w:t>遵</w:t>
      </w:r>
      <w:proofErr w:type="gramEnd"/>
      <w:r w:rsidRPr="0029326A">
        <w:rPr>
          <w:rFonts w:ascii="宋体" w:eastAsia="宋体" w:hAnsi="宋体" w:cs="Times New Roman" w:hint="eastAsia"/>
          <w:b/>
          <w:sz w:val="21"/>
          <w:szCs w:val="21"/>
          <w14:ligatures w14:val="none"/>
        </w:rPr>
        <w:t>医嘱服用、涂用、注射药物，但按使用说明的规定使用非处方药不在此限；</w:t>
      </w:r>
    </w:p>
    <w:p w14:paraId="0C764C70"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被保险人受酒精、毒品、管制药物的影响，但</w:t>
      </w:r>
      <w:proofErr w:type="gramStart"/>
      <w:r w:rsidRPr="0029326A">
        <w:rPr>
          <w:rFonts w:ascii="宋体" w:eastAsia="宋体" w:hAnsi="宋体" w:cs="Times New Roman" w:hint="eastAsia"/>
          <w:b/>
          <w:sz w:val="21"/>
          <w:szCs w:val="21"/>
          <w14:ligatures w14:val="none"/>
        </w:rPr>
        <w:t>遵</w:t>
      </w:r>
      <w:proofErr w:type="gramEnd"/>
      <w:r w:rsidRPr="0029326A">
        <w:rPr>
          <w:rFonts w:ascii="宋体" w:eastAsia="宋体" w:hAnsi="宋体" w:cs="Times New Roman" w:hint="eastAsia"/>
          <w:b/>
          <w:sz w:val="21"/>
          <w:szCs w:val="21"/>
          <w14:ligatures w14:val="none"/>
        </w:rPr>
        <w:t>医嘱使用药物的情形不在此限；</w:t>
      </w:r>
    </w:p>
    <w:p w14:paraId="315F1731"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任何生物、化学、原子能武器，原子能或核能装置所造成的爆炸、灼伤、污染或辐射；</w:t>
      </w:r>
    </w:p>
    <w:p w14:paraId="2809769D"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被保险人感染艾滋病病毒或患艾滋病（见释义）；</w:t>
      </w:r>
    </w:p>
    <w:p w14:paraId="0E182746"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战争、军事冲突、暴乱或武装叛乱、恐怖袭击；</w:t>
      </w:r>
    </w:p>
    <w:p w14:paraId="4FA771C9"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被保险人故意犯罪或抗拒依法采取的刑事强制措施；</w:t>
      </w:r>
    </w:p>
    <w:p w14:paraId="65C4FF30"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被保险人存在精神和行为障碍（以世界卫生组织颁布的《疾病和有关健康问题的国际统计分类（</w:t>
      </w:r>
      <w:r w:rsidRPr="0029326A">
        <w:rPr>
          <w:rFonts w:ascii="宋体" w:eastAsia="宋体" w:hAnsi="宋体" w:cs="Times New Roman"/>
          <w:b/>
          <w:sz w:val="21"/>
          <w:szCs w:val="21"/>
          <w14:ligatures w14:val="none"/>
        </w:rPr>
        <w:t>ICD-10）》为准）；</w:t>
      </w:r>
    </w:p>
    <w:p w14:paraId="517EC61A"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遗传性疾病（见释义），先天性畸形、变形或染色体异常（见释义）；</w:t>
      </w:r>
    </w:p>
    <w:p w14:paraId="0782C258" w14:textId="77777777" w:rsidR="0029326A" w:rsidRPr="0029326A" w:rsidRDefault="0029326A" w:rsidP="0029326A">
      <w:pPr>
        <w:numPr>
          <w:ilvl w:val="0"/>
          <w:numId w:val="43"/>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被保险人在获得被保资格前所患既往症（见释义）及保险单中特别约定的除外疾病。</w:t>
      </w:r>
    </w:p>
    <w:p w14:paraId="3E6656DA" w14:textId="77777777" w:rsidR="0029326A" w:rsidRPr="0029326A" w:rsidRDefault="0029326A" w:rsidP="0029326A">
      <w:pPr>
        <w:keepNext/>
        <w:keepLines/>
        <w:tabs>
          <w:tab w:val="left" w:pos="1095"/>
        </w:tabs>
        <w:spacing w:after="0" w:line="240" w:lineRule="auto"/>
        <w:ind w:left="991" w:hangingChars="470" w:hanging="991"/>
        <w:jc w:val="both"/>
        <w:outlineLvl w:val="2"/>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lastRenderedPageBreak/>
        <w:t>2.2.2</w:t>
      </w:r>
      <w:r w:rsidRPr="0029326A">
        <w:rPr>
          <w:rFonts w:ascii="宋体" w:eastAsia="宋体" w:hAnsi="宋体" w:cs="宋体" w:hint="eastAsia"/>
          <w:b/>
          <w:bCs/>
          <w:color w:val="000000"/>
          <w:sz w:val="21"/>
          <w:szCs w:val="21"/>
          <w14:ligatures w14:val="none"/>
        </w:rPr>
        <w:tab/>
        <w:t>被保险人存在</w:t>
      </w:r>
      <w:r w:rsidRPr="0029326A">
        <w:rPr>
          <w:rFonts w:ascii="宋体" w:eastAsia="宋体" w:hAnsi="宋体" w:cs="宋体"/>
          <w:b/>
          <w:bCs/>
          <w:color w:val="000000"/>
          <w:sz w:val="21"/>
          <w:szCs w:val="21"/>
          <w14:ligatures w14:val="none"/>
        </w:rPr>
        <w:t>下列情形的</w:t>
      </w:r>
      <w:r w:rsidRPr="0029326A">
        <w:rPr>
          <w:rFonts w:ascii="宋体" w:eastAsia="宋体" w:hAnsi="宋体" w:cs="宋体" w:hint="eastAsia"/>
          <w:b/>
          <w:bCs/>
          <w:color w:val="000000"/>
          <w:sz w:val="21"/>
          <w:szCs w:val="21"/>
          <w14:ligatures w14:val="none"/>
        </w:rPr>
        <w:t>之一</w:t>
      </w:r>
      <w:r w:rsidRPr="0029326A">
        <w:rPr>
          <w:rFonts w:ascii="宋体" w:eastAsia="宋体" w:hAnsi="宋体" w:cs="宋体"/>
          <w:b/>
          <w:bCs/>
          <w:color w:val="000000"/>
          <w:sz w:val="21"/>
          <w:szCs w:val="21"/>
          <w14:ligatures w14:val="none"/>
        </w:rPr>
        <w:t>的，</w:t>
      </w:r>
      <w:r w:rsidRPr="0029326A">
        <w:rPr>
          <w:rFonts w:ascii="宋体" w:eastAsia="宋体" w:hAnsi="宋体" w:cs="宋体" w:hint="eastAsia"/>
          <w:b/>
          <w:bCs/>
          <w:color w:val="000000"/>
          <w:sz w:val="21"/>
          <w:szCs w:val="21"/>
          <w14:ligatures w14:val="none"/>
        </w:rPr>
        <w:t>保险人不承担给付保险金责任，并退还该被保险人已交纳的保险费，对该被保险人的保险责任终止：</w:t>
      </w:r>
    </w:p>
    <w:p w14:paraId="771EBB77" w14:textId="77777777" w:rsidR="0029326A" w:rsidRPr="0029326A" w:rsidRDefault="0029326A" w:rsidP="0029326A">
      <w:pPr>
        <w:numPr>
          <w:ilvl w:val="0"/>
          <w:numId w:val="46"/>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在等待期内确诊罹患疾病并因该疾病身故或</w:t>
      </w:r>
      <w:r w:rsidRPr="0029326A">
        <w:rPr>
          <w:rFonts w:ascii="宋体" w:eastAsia="宋体" w:hAnsi="宋体" w:cs="Times New Roman"/>
          <w:b/>
          <w:sz w:val="21"/>
          <w:szCs w:val="21"/>
          <w14:ligatures w14:val="none"/>
        </w:rPr>
        <w:t>全残</w:t>
      </w:r>
      <w:r w:rsidRPr="0029326A">
        <w:rPr>
          <w:rFonts w:ascii="宋体" w:eastAsia="宋体" w:hAnsi="宋体" w:cs="Times New Roman" w:hint="eastAsia"/>
          <w:b/>
          <w:sz w:val="21"/>
          <w:szCs w:val="21"/>
          <w14:ligatures w14:val="none"/>
        </w:rPr>
        <w:t>；</w:t>
      </w:r>
    </w:p>
    <w:p w14:paraId="710AAF00" w14:textId="77777777" w:rsidR="0029326A" w:rsidRPr="0029326A" w:rsidRDefault="0029326A" w:rsidP="0029326A">
      <w:pPr>
        <w:numPr>
          <w:ilvl w:val="0"/>
          <w:numId w:val="46"/>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b/>
          <w:sz w:val="21"/>
          <w:szCs w:val="21"/>
          <w14:ligatures w14:val="none"/>
        </w:rPr>
        <w:t>自</w:t>
      </w:r>
      <w:r w:rsidRPr="0029326A">
        <w:rPr>
          <w:rFonts w:ascii="宋体" w:eastAsia="宋体" w:hAnsi="宋体" w:cs="Times New Roman" w:hint="eastAsia"/>
          <w:b/>
          <w:sz w:val="21"/>
          <w:szCs w:val="21"/>
          <w14:ligatures w14:val="none"/>
        </w:rPr>
        <w:t>罹患疾病之日起180日（不含）后因该疾病导致全残；</w:t>
      </w:r>
    </w:p>
    <w:p w14:paraId="41E88D0F" w14:textId="77777777" w:rsidR="0029326A" w:rsidRPr="0029326A" w:rsidRDefault="0029326A" w:rsidP="0029326A">
      <w:pPr>
        <w:numPr>
          <w:ilvl w:val="0"/>
          <w:numId w:val="46"/>
        </w:numPr>
        <w:adjustRightInd w:val="0"/>
        <w:snapToGrid w:val="0"/>
        <w:spacing w:after="0" w:line="240" w:lineRule="auto"/>
        <w:ind w:leftChars="450" w:left="167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在等待期内首次发病，但在等待期后确诊罹患疾病并因该疾病导致身故或</w:t>
      </w:r>
      <w:r w:rsidRPr="0029326A">
        <w:rPr>
          <w:rFonts w:ascii="宋体" w:eastAsia="宋体" w:hAnsi="宋体" w:cs="Times New Roman"/>
          <w:b/>
          <w:sz w:val="21"/>
          <w:szCs w:val="21"/>
          <w14:ligatures w14:val="none"/>
        </w:rPr>
        <w:t>全残</w:t>
      </w:r>
      <w:r w:rsidRPr="0029326A">
        <w:rPr>
          <w:rFonts w:ascii="宋体" w:eastAsia="宋体" w:hAnsi="宋体" w:cs="Times New Roman" w:hint="eastAsia"/>
          <w:b/>
          <w:sz w:val="21"/>
          <w:szCs w:val="21"/>
          <w14:ligatures w14:val="none"/>
        </w:rPr>
        <w:t>。</w:t>
      </w:r>
    </w:p>
    <w:p w14:paraId="11784E3F"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 xml:space="preserve">2.3   </w:t>
      </w:r>
      <w:r w:rsidRPr="0029326A">
        <w:rPr>
          <w:rFonts w:ascii="宋体" w:eastAsia="宋体" w:hAnsi="宋体" w:cs="宋体" w:hint="eastAsia"/>
          <w:b/>
          <w:bCs/>
          <w:color w:val="000000"/>
          <w:sz w:val="21"/>
          <w:szCs w:val="21"/>
          <w14:ligatures w14:val="none"/>
        </w:rPr>
        <w:tab/>
        <w:t>保险金额</w:t>
      </w:r>
    </w:p>
    <w:p w14:paraId="4F5E798A"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每一被保险人的保险金额是保险人承担给付该被保险人保险金责任的最高限额。</w:t>
      </w:r>
    </w:p>
    <w:p w14:paraId="766974E0"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保险金额由投保人和保险人双方约定，并在保险单中载明。</w:t>
      </w:r>
    </w:p>
    <w:p w14:paraId="46B5BC19"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每一被保险人的保险金额一经确定，在保险期间内不得变更。</w:t>
      </w:r>
    </w:p>
    <w:p w14:paraId="44FDD556"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3</w:t>
      </w:r>
      <w:r w:rsidRPr="0029326A">
        <w:rPr>
          <w:rFonts w:ascii="宋体" w:eastAsia="宋体" w:hAnsi="宋体" w:cs="宋体" w:hint="eastAsia"/>
          <w:b/>
          <w:bCs/>
          <w:color w:val="000000"/>
          <w:kern w:val="44"/>
          <w:sz w:val="21"/>
          <w:szCs w:val="21"/>
          <w14:ligatures w14:val="none"/>
        </w:rPr>
        <w:tab/>
        <w:t>保险金申请</w:t>
      </w:r>
    </w:p>
    <w:p w14:paraId="58EE1E4E"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保险金申请人（见</w:t>
      </w:r>
      <w:r w:rsidRPr="0029326A">
        <w:rPr>
          <w:rFonts w:ascii="宋体" w:eastAsia="宋体" w:hAnsi="宋体" w:cs="Times New Roman"/>
          <w:b/>
          <w:sz w:val="21"/>
          <w:szCs w:val="21"/>
          <w14:ligatures w14:val="none"/>
        </w:rPr>
        <w:t>释义</w:t>
      </w:r>
      <w:r w:rsidRPr="0029326A">
        <w:rPr>
          <w:rFonts w:ascii="宋体" w:eastAsia="宋体" w:hAnsi="宋体" w:cs="Times New Roman" w:hint="eastAsia"/>
          <w:b/>
          <w:sz w:val="21"/>
          <w:szCs w:val="21"/>
          <w14:ligatures w14:val="none"/>
        </w:rPr>
        <w:t>）</w:t>
      </w:r>
      <w:r w:rsidRPr="0029326A">
        <w:rPr>
          <w:rFonts w:ascii="宋体" w:eastAsia="宋体" w:hAnsi="宋体" w:cs="Times New Roman" w:hint="eastAsia"/>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的约定，认为有关的证明和资料不完整的，应当及时一次性通知保险金申请人补充提供。</w:t>
      </w:r>
      <w:r w:rsidRPr="0029326A">
        <w:rPr>
          <w:rFonts w:ascii="宋体" w:eastAsia="宋体" w:hAnsi="宋体" w:cs="Times New Roman" w:hint="eastAsia"/>
          <w:b/>
          <w:sz w:val="21"/>
          <w:szCs w:val="21"/>
          <w14:ligatures w14:val="none"/>
        </w:rPr>
        <w:t>保险金申请人未能提供有关材料，导致保险人无法核实该申请的真实性的，保险人对无法核实部分不承担给付保险金的责任。</w:t>
      </w:r>
    </w:p>
    <w:p w14:paraId="420D7CEA" w14:textId="77777777" w:rsidR="0029326A" w:rsidRPr="0029326A" w:rsidRDefault="0029326A" w:rsidP="0029326A">
      <w:pPr>
        <w:numPr>
          <w:ilvl w:val="0"/>
          <w:numId w:val="44"/>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保险金给付申请书；</w:t>
      </w:r>
    </w:p>
    <w:p w14:paraId="1A7DEA09" w14:textId="77777777" w:rsidR="0029326A" w:rsidRPr="0029326A" w:rsidRDefault="0029326A" w:rsidP="0029326A">
      <w:pPr>
        <w:numPr>
          <w:ilvl w:val="0"/>
          <w:numId w:val="44"/>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保险单；</w:t>
      </w:r>
    </w:p>
    <w:p w14:paraId="6B882A9E" w14:textId="77777777" w:rsidR="0029326A" w:rsidRPr="0029326A" w:rsidRDefault="0029326A" w:rsidP="0029326A">
      <w:pPr>
        <w:numPr>
          <w:ilvl w:val="0"/>
          <w:numId w:val="44"/>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w:t>
      </w:r>
      <w:r w:rsidRPr="0029326A">
        <w:rPr>
          <w:rFonts w:ascii="宋体" w:eastAsia="宋体" w:hAnsi="宋体" w:cs="Times New Roman"/>
          <w:sz w:val="21"/>
          <w:szCs w:val="21"/>
          <w14:ligatures w14:val="none"/>
        </w:rPr>
        <w:t>被保险人</w:t>
      </w:r>
      <w:r w:rsidRPr="0029326A">
        <w:rPr>
          <w:rFonts w:ascii="宋体" w:eastAsia="宋体" w:hAnsi="宋体" w:cs="Times New Roman" w:hint="eastAsia"/>
          <w:sz w:val="21"/>
          <w:szCs w:val="21"/>
          <w14:ligatures w14:val="none"/>
        </w:rPr>
        <w:t>的身份证明；</w:t>
      </w:r>
    </w:p>
    <w:p w14:paraId="61D7D6F3" w14:textId="77777777" w:rsidR="0029326A" w:rsidRPr="0029326A" w:rsidRDefault="0029326A" w:rsidP="0029326A">
      <w:pPr>
        <w:numPr>
          <w:ilvl w:val="0"/>
          <w:numId w:val="44"/>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二级（含）及以上医院或保险人认可的医疗机构出具的诊断证明、病历；被保险人全残的，还需提供司法部门、二级（含）及以上医院或保险人认可的医疗机构、保险人认可的其他鉴定机构出具的残疾鉴定材料；</w:t>
      </w:r>
    </w:p>
    <w:p w14:paraId="305E0351" w14:textId="77777777" w:rsidR="0029326A" w:rsidRPr="0029326A" w:rsidRDefault="0029326A" w:rsidP="0029326A">
      <w:pPr>
        <w:numPr>
          <w:ilvl w:val="0"/>
          <w:numId w:val="44"/>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被保险人身故的，需提供公安部门或医疗机构出具的被保险人死亡证明书或验尸报告；</w:t>
      </w:r>
    </w:p>
    <w:p w14:paraId="21B20881" w14:textId="77777777" w:rsidR="0029326A" w:rsidRPr="0029326A" w:rsidRDefault="0029326A" w:rsidP="0029326A">
      <w:pPr>
        <w:numPr>
          <w:ilvl w:val="0"/>
          <w:numId w:val="44"/>
        </w:numPr>
        <w:adjustRightInd w:val="0"/>
        <w:snapToGrid w:val="0"/>
        <w:spacing w:after="0" w:line="240" w:lineRule="auto"/>
        <w:ind w:leftChars="650" w:left="2110" w:hanging="68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保险金申请人所能提供的与确认保险事故的性质、原因、损失程度等有关的其他证明和资料。</w:t>
      </w:r>
    </w:p>
    <w:p w14:paraId="45FCFAAE" w14:textId="77777777" w:rsidR="0029326A" w:rsidRPr="0029326A" w:rsidRDefault="0029326A" w:rsidP="0029326A">
      <w:pPr>
        <w:keepNext/>
        <w:keepLines/>
        <w:tabs>
          <w:tab w:val="left" w:pos="993"/>
        </w:tabs>
        <w:spacing w:after="0" w:line="240" w:lineRule="auto"/>
        <w:jc w:val="both"/>
        <w:outlineLvl w:val="0"/>
        <w:rPr>
          <w:rFonts w:ascii="宋体" w:eastAsia="宋体" w:hAnsi="宋体" w:cs="宋体" w:hint="eastAsia"/>
          <w:b/>
          <w:bCs/>
          <w:color w:val="000000"/>
          <w:kern w:val="44"/>
          <w:sz w:val="21"/>
          <w:szCs w:val="21"/>
          <w14:ligatures w14:val="none"/>
        </w:rPr>
      </w:pPr>
      <w:r w:rsidRPr="0029326A">
        <w:rPr>
          <w:rFonts w:ascii="宋体" w:eastAsia="宋体" w:hAnsi="宋体" w:cs="宋体" w:hint="eastAsia"/>
          <w:b/>
          <w:bCs/>
          <w:color w:val="000000"/>
          <w:kern w:val="44"/>
          <w:sz w:val="21"/>
          <w:szCs w:val="21"/>
          <w14:ligatures w14:val="none"/>
        </w:rPr>
        <w:t>4</w:t>
      </w:r>
      <w:r w:rsidRPr="0029326A">
        <w:rPr>
          <w:rFonts w:ascii="宋体" w:eastAsia="宋体" w:hAnsi="宋体" w:cs="宋体" w:hint="eastAsia"/>
          <w:b/>
          <w:bCs/>
          <w:color w:val="000000"/>
          <w:kern w:val="44"/>
          <w:sz w:val="21"/>
          <w:szCs w:val="21"/>
          <w14:ligatures w14:val="none"/>
        </w:rPr>
        <w:tab/>
        <w:t>释义</w:t>
      </w:r>
    </w:p>
    <w:p w14:paraId="1529B96F"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4.1</w:t>
      </w:r>
      <w:r w:rsidRPr="0029326A">
        <w:rPr>
          <w:rFonts w:ascii="宋体" w:eastAsia="宋体" w:hAnsi="宋体" w:cs="宋体" w:hint="eastAsia"/>
          <w:b/>
          <w:bCs/>
          <w:color w:val="000000"/>
          <w:sz w:val="21"/>
          <w:szCs w:val="21"/>
          <w14:ligatures w14:val="none"/>
        </w:rPr>
        <w:tab/>
        <w:t>获得被保资格</w:t>
      </w:r>
    </w:p>
    <w:p w14:paraId="7CBB9117"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无论本附加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为首次投保、续保还是非续保的，被保险人获得被保资格的日期均以以下两者中较晚的日期为准：（1）本附加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的保险期间起始日；（2）本附加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项下增加该被保险人批单所载生效日，有多张批单增加该被保险人的，以最晚批单所载生效日为准。</w:t>
      </w:r>
    </w:p>
    <w:p w14:paraId="42BA214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被保险人因非保险事故身故的，</w:t>
      </w:r>
      <w:r w:rsidRPr="0029326A">
        <w:rPr>
          <w:rFonts w:ascii="宋体" w:eastAsia="宋体" w:hAnsi="宋体" w:cs="Times New Roman" w:hint="eastAsia"/>
          <w:b/>
          <w:sz w:val="21"/>
          <w:szCs w:val="21"/>
          <w14:ligatures w14:val="none"/>
        </w:rPr>
        <w:t>则自其身故之日起该被保险人的被保资格丧失，保险人对该被保险人所承担的保险责任随即终止。</w:t>
      </w:r>
    </w:p>
    <w:p w14:paraId="799B9FCB"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保险期间终止，</w:t>
      </w:r>
      <w:r w:rsidRPr="0029326A">
        <w:rPr>
          <w:rFonts w:ascii="宋体" w:eastAsia="宋体" w:hAnsi="宋体" w:cs="Times New Roman" w:hint="eastAsia"/>
          <w:b/>
          <w:sz w:val="21"/>
          <w:szCs w:val="21"/>
          <w14:ligatures w14:val="none"/>
        </w:rPr>
        <w:t>则被保险人的被保资格终止，保险人对被保险人所承担的保险责任随即终止。</w:t>
      </w:r>
    </w:p>
    <w:p w14:paraId="624E2A60"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解除，</w:t>
      </w:r>
      <w:r w:rsidRPr="0029326A">
        <w:rPr>
          <w:rFonts w:ascii="宋体" w:eastAsia="宋体" w:hAnsi="宋体" w:cs="Times New Roman" w:hint="eastAsia"/>
          <w:b/>
          <w:sz w:val="21"/>
          <w:szCs w:val="21"/>
          <w14:ligatures w14:val="none"/>
        </w:rPr>
        <w:t>则自解除之日起被保险人的被保资格终止，保险人对被保险人所承担的保险责任随即终止。</w:t>
      </w:r>
    </w:p>
    <w:p w14:paraId="6BBC99FC" w14:textId="77777777" w:rsidR="0029326A" w:rsidRPr="0029326A" w:rsidRDefault="0029326A" w:rsidP="0029326A">
      <w:pPr>
        <w:keepNext/>
        <w:keepLines/>
        <w:tabs>
          <w:tab w:val="left" w:pos="851"/>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t>4.2</w:t>
      </w:r>
      <w:r w:rsidRPr="0029326A">
        <w:rPr>
          <w:rFonts w:ascii="宋体" w:eastAsia="宋体" w:hAnsi="宋体" w:cs="宋体" w:hint="eastAsia"/>
          <w:b/>
          <w:bCs/>
          <w:color w:val="000000"/>
          <w:sz w:val="21"/>
          <w:szCs w:val="21"/>
          <w14:ligatures w14:val="none"/>
        </w:rPr>
        <w:tab/>
        <w:t>等待期</w:t>
      </w:r>
    </w:p>
    <w:p w14:paraId="3D6C5514"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是指自被保险人</w:t>
      </w:r>
      <w:r w:rsidRPr="0029326A">
        <w:rPr>
          <w:rFonts w:ascii="宋体" w:eastAsia="宋体" w:hAnsi="宋体" w:cs="Times New Roman"/>
          <w:sz w:val="21"/>
          <w:szCs w:val="21"/>
          <w14:ligatures w14:val="none"/>
        </w:rPr>
        <w:t>获得被保资格</w:t>
      </w:r>
      <w:r w:rsidRPr="0029326A">
        <w:rPr>
          <w:rFonts w:ascii="宋体" w:eastAsia="宋体" w:hAnsi="宋体" w:cs="Times New Roman" w:hint="eastAsia"/>
          <w:sz w:val="21"/>
          <w:szCs w:val="21"/>
          <w14:ligatures w14:val="none"/>
        </w:rPr>
        <w:t>之日起计算的一段时间</w:t>
      </w:r>
      <w:r w:rsidRPr="0029326A">
        <w:rPr>
          <w:rFonts w:ascii="宋体" w:eastAsia="宋体" w:hAnsi="宋体" w:cs="Times New Roman" w:hint="eastAsia"/>
          <w:b/>
          <w:sz w:val="21"/>
          <w:szCs w:val="21"/>
          <w14:ligatures w14:val="none"/>
        </w:rPr>
        <w:t>（该时间以保险单载明为准；若保险单未载明则该时间视为90日）</w:t>
      </w:r>
      <w:r w:rsidRPr="0029326A">
        <w:rPr>
          <w:rFonts w:ascii="宋体" w:eastAsia="宋体" w:hAnsi="宋体" w:cs="Times New Roman" w:hint="eastAsia"/>
          <w:sz w:val="21"/>
          <w:szCs w:val="21"/>
          <w14:ligatures w14:val="none"/>
        </w:rPr>
        <w:t>，</w:t>
      </w:r>
      <w:r w:rsidRPr="0029326A">
        <w:rPr>
          <w:rFonts w:ascii="宋体" w:eastAsia="宋体" w:hAnsi="宋体" w:cs="Times New Roman" w:hint="eastAsia"/>
          <w:b/>
          <w:sz w:val="21"/>
          <w:szCs w:val="21"/>
          <w14:ligatures w14:val="none"/>
        </w:rPr>
        <w:t>经过该段时间后，保险人才对被保险人承担给付</w:t>
      </w:r>
      <w:r w:rsidRPr="0029326A">
        <w:rPr>
          <w:rFonts w:ascii="宋体" w:eastAsia="宋体" w:hAnsi="宋体" w:cs="Times New Roman"/>
          <w:b/>
          <w:sz w:val="21"/>
          <w:szCs w:val="21"/>
          <w14:ligatures w14:val="none"/>
        </w:rPr>
        <w:t>保险金</w:t>
      </w:r>
      <w:r w:rsidRPr="0029326A">
        <w:rPr>
          <w:rFonts w:ascii="宋体" w:eastAsia="宋体" w:hAnsi="宋体" w:cs="Times New Roman" w:hint="eastAsia"/>
          <w:b/>
          <w:sz w:val="21"/>
          <w:szCs w:val="21"/>
          <w14:ligatures w14:val="none"/>
        </w:rPr>
        <w:t>责任；在此期间，尽管保险合同已经生效，但保险人并不承担给付</w:t>
      </w:r>
      <w:r w:rsidRPr="0029326A">
        <w:rPr>
          <w:rFonts w:ascii="宋体" w:eastAsia="宋体" w:hAnsi="宋体" w:cs="Times New Roman"/>
          <w:b/>
          <w:sz w:val="21"/>
          <w:szCs w:val="21"/>
          <w14:ligatures w14:val="none"/>
        </w:rPr>
        <w:t>保险</w:t>
      </w:r>
      <w:r w:rsidRPr="0029326A">
        <w:rPr>
          <w:rFonts w:ascii="宋体" w:eastAsia="宋体" w:hAnsi="宋体" w:cs="Times New Roman" w:hint="eastAsia"/>
          <w:b/>
          <w:sz w:val="21"/>
          <w:szCs w:val="21"/>
          <w14:ligatures w14:val="none"/>
        </w:rPr>
        <w:t>金责任。</w:t>
      </w:r>
    </w:p>
    <w:p w14:paraId="0008B5EA"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b/>
          <w:sz w:val="21"/>
          <w:szCs w:val="21"/>
          <w14:ligatures w14:val="none"/>
        </w:rPr>
        <w:t>续保的</w:t>
      </w:r>
      <w:r w:rsidRPr="0029326A">
        <w:rPr>
          <w:rFonts w:ascii="宋体" w:eastAsia="宋体" w:hAnsi="宋体" w:cs="Times New Roman" w:hint="eastAsia"/>
          <w:b/>
          <w:sz w:val="21"/>
          <w:szCs w:val="21"/>
          <w14:ligatures w14:val="none"/>
        </w:rPr>
        <w:t>情况下，</w:t>
      </w:r>
      <w:r w:rsidRPr="0029326A">
        <w:rPr>
          <w:rFonts w:ascii="宋体" w:eastAsia="宋体" w:hAnsi="宋体" w:cs="Times New Roman"/>
          <w:b/>
          <w:sz w:val="21"/>
          <w:szCs w:val="21"/>
          <w14:ligatures w14:val="none"/>
        </w:rPr>
        <w:t>等待期</w:t>
      </w:r>
      <w:r w:rsidRPr="0029326A">
        <w:rPr>
          <w:rFonts w:ascii="宋体" w:eastAsia="宋体" w:hAnsi="宋体" w:cs="Times New Roman" w:hint="eastAsia"/>
          <w:b/>
          <w:sz w:val="21"/>
          <w:szCs w:val="21"/>
          <w14:ligatures w14:val="none"/>
        </w:rPr>
        <w:t>为</w:t>
      </w:r>
      <w:r w:rsidRPr="0029326A">
        <w:rPr>
          <w:rFonts w:ascii="宋体" w:eastAsia="宋体" w:hAnsi="宋体" w:cs="Times New Roman"/>
          <w:b/>
          <w:sz w:val="21"/>
          <w:szCs w:val="21"/>
          <w14:ligatures w14:val="none"/>
        </w:rPr>
        <w:t>0日。</w:t>
      </w:r>
      <w:r w:rsidRPr="0029326A">
        <w:rPr>
          <w:rFonts w:ascii="宋体" w:eastAsia="宋体" w:hAnsi="宋体" w:cs="Times New Roman" w:hint="eastAsia"/>
          <w:sz w:val="21"/>
          <w:szCs w:val="21"/>
          <w14:ligatures w14:val="none"/>
        </w:rPr>
        <w:t>本附加</w:t>
      </w:r>
      <w:proofErr w:type="gramStart"/>
      <w:r w:rsidRPr="0029326A">
        <w:rPr>
          <w:rFonts w:ascii="宋体" w:eastAsia="宋体" w:hAnsi="宋体" w:cs="Times New Roman" w:hint="eastAsia"/>
          <w:sz w:val="21"/>
          <w:szCs w:val="21"/>
          <w14:ligatures w14:val="none"/>
        </w:rPr>
        <w:t>险合同</w:t>
      </w:r>
      <w:proofErr w:type="gramEnd"/>
      <w:r w:rsidRPr="0029326A">
        <w:rPr>
          <w:rFonts w:ascii="宋体" w:eastAsia="宋体" w:hAnsi="宋体" w:cs="Times New Roman" w:hint="eastAsia"/>
          <w:sz w:val="21"/>
          <w:szCs w:val="21"/>
          <w14:ligatures w14:val="none"/>
        </w:rPr>
        <w:t>期满前，投保人可向保险人申请续保，经保险人审核后予以承保；续保合同</w:t>
      </w:r>
      <w:r w:rsidRPr="0029326A">
        <w:rPr>
          <w:rFonts w:ascii="宋体" w:eastAsia="宋体" w:hAnsi="宋体" w:cs="Times New Roman"/>
          <w:sz w:val="21"/>
          <w:szCs w:val="21"/>
          <w14:ligatures w14:val="none"/>
        </w:rPr>
        <w:t>保险</w:t>
      </w:r>
      <w:r w:rsidRPr="0029326A">
        <w:rPr>
          <w:rFonts w:ascii="宋体" w:eastAsia="宋体" w:hAnsi="宋体" w:cs="Times New Roman" w:hint="eastAsia"/>
          <w:sz w:val="21"/>
          <w:szCs w:val="21"/>
          <w14:ligatures w14:val="none"/>
        </w:rPr>
        <w:t>期间</w:t>
      </w:r>
      <w:r w:rsidRPr="0029326A">
        <w:rPr>
          <w:rFonts w:ascii="宋体" w:eastAsia="宋体" w:hAnsi="宋体" w:cs="Times New Roman"/>
          <w:sz w:val="21"/>
          <w:szCs w:val="21"/>
          <w14:ligatures w14:val="none"/>
        </w:rPr>
        <w:t>的</w:t>
      </w:r>
      <w:r w:rsidRPr="0029326A">
        <w:rPr>
          <w:rFonts w:ascii="宋体" w:eastAsia="宋体" w:hAnsi="宋体" w:cs="Times New Roman" w:hint="eastAsia"/>
          <w:sz w:val="21"/>
          <w:szCs w:val="21"/>
          <w14:ligatures w14:val="none"/>
        </w:rPr>
        <w:t>起始</w:t>
      </w:r>
      <w:r w:rsidRPr="0029326A">
        <w:rPr>
          <w:rFonts w:ascii="宋体" w:eastAsia="宋体" w:hAnsi="宋体" w:cs="Times New Roman"/>
          <w:sz w:val="21"/>
          <w:szCs w:val="21"/>
          <w14:ligatures w14:val="none"/>
        </w:rPr>
        <w:t>日期与</w:t>
      </w:r>
      <w:r w:rsidRPr="0029326A">
        <w:rPr>
          <w:rFonts w:ascii="宋体" w:eastAsia="宋体" w:hAnsi="宋体" w:cs="Times New Roman" w:hint="eastAsia"/>
          <w:sz w:val="21"/>
          <w:szCs w:val="21"/>
          <w14:ligatures w14:val="none"/>
        </w:rPr>
        <w:t>续保</w:t>
      </w:r>
      <w:r w:rsidRPr="0029326A">
        <w:rPr>
          <w:rFonts w:ascii="宋体" w:eastAsia="宋体" w:hAnsi="宋体" w:cs="Times New Roman"/>
          <w:sz w:val="21"/>
          <w:szCs w:val="21"/>
          <w14:ligatures w14:val="none"/>
        </w:rPr>
        <w:t>对应</w:t>
      </w:r>
      <w:r w:rsidRPr="0029326A">
        <w:rPr>
          <w:rFonts w:ascii="宋体" w:eastAsia="宋体" w:hAnsi="宋体" w:cs="Times New Roman" w:hint="eastAsia"/>
          <w:sz w:val="21"/>
          <w:szCs w:val="21"/>
          <w14:ligatures w14:val="none"/>
        </w:rPr>
        <w:t>上一保险合同保险期间的终止日期相连不间断。</w:t>
      </w:r>
    </w:p>
    <w:p w14:paraId="693776B8"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000000"/>
          <w:sz w:val="21"/>
          <w:szCs w:val="21"/>
          <w14:ligatures w14:val="none"/>
        </w:rPr>
      </w:pPr>
      <w:r w:rsidRPr="0029326A">
        <w:rPr>
          <w:rFonts w:ascii="宋体" w:eastAsia="宋体" w:hAnsi="宋体" w:cs="宋体" w:hint="eastAsia"/>
          <w:b/>
          <w:bCs/>
          <w:color w:val="000000"/>
          <w:sz w:val="21"/>
          <w:szCs w:val="21"/>
          <w14:ligatures w14:val="none"/>
        </w:rPr>
        <w:lastRenderedPageBreak/>
        <w:t>4.</w:t>
      </w:r>
      <w:r w:rsidRPr="0029326A">
        <w:rPr>
          <w:rFonts w:ascii="宋体" w:eastAsia="宋体" w:hAnsi="宋体" w:cs="宋体"/>
          <w:b/>
          <w:bCs/>
          <w:color w:val="000000"/>
          <w:sz w:val="21"/>
          <w:szCs w:val="21"/>
          <w14:ligatures w14:val="none"/>
        </w:rPr>
        <w:t>3</w:t>
      </w:r>
      <w:r w:rsidRPr="0029326A">
        <w:rPr>
          <w:rFonts w:ascii="宋体" w:eastAsia="宋体" w:hAnsi="宋体" w:cs="宋体" w:hint="eastAsia"/>
          <w:b/>
          <w:bCs/>
          <w:color w:val="000000"/>
          <w:sz w:val="21"/>
          <w:szCs w:val="21"/>
          <w14:ligatures w14:val="none"/>
        </w:rPr>
        <w:tab/>
        <w:t>全残</w:t>
      </w:r>
    </w:p>
    <w:p w14:paraId="0FD27133"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指符合下列定义的伤残程度：</w:t>
      </w:r>
    </w:p>
    <w:p w14:paraId="174D786A"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w:t>
      </w:r>
      <w:r w:rsidRPr="0029326A">
        <w:rPr>
          <w:rFonts w:ascii="宋体" w:eastAsia="宋体" w:hAnsi="宋体" w:cs="宋体"/>
          <w:kern w:val="0"/>
          <w:sz w:val="21"/>
          <w:szCs w:val="21"/>
          <w14:ligatures w14:val="none"/>
        </w:rPr>
        <w:t>1）极度智力缺损（智商小于等于20），日常生活完全不能自理，处于完全护理依赖状态。</w:t>
      </w:r>
    </w:p>
    <w:p w14:paraId="1211278B" w14:textId="77777777" w:rsidR="0029326A" w:rsidRPr="0029326A" w:rsidRDefault="0029326A" w:rsidP="0029326A">
      <w:pPr>
        <w:widowControl/>
        <w:spacing w:after="0" w:line="240" w:lineRule="auto"/>
        <w:ind w:left="84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注：①护理依赖：应用“基本日常生活活动能力”的丧失程度来判断护理依赖程度。</w:t>
      </w:r>
    </w:p>
    <w:p w14:paraId="3726B957" w14:textId="77777777" w:rsidR="0029326A" w:rsidRPr="0029326A" w:rsidRDefault="0029326A" w:rsidP="0029326A">
      <w:pPr>
        <w:widowControl/>
        <w:spacing w:after="0" w:line="240" w:lineRule="auto"/>
        <w:ind w:left="840" w:firstLineChars="165" w:firstLine="346"/>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②基本日常生活活动是指：Ⅰ</w:t>
      </w:r>
      <w:r w:rsidRPr="0029326A">
        <w:rPr>
          <w:rFonts w:ascii="宋体" w:eastAsia="宋体" w:hAnsi="宋体" w:cs="宋体"/>
          <w:kern w:val="0"/>
          <w:sz w:val="21"/>
          <w:szCs w:val="21"/>
          <w14:ligatures w14:val="none"/>
        </w:rPr>
        <w:t>.穿衣：自己能够穿衣及脱衣；b.移动：自己从一个房间到另一个房间；c.行动：自己上下床或上下轮椅；d.如厕：自己控制进行大小便；e.进食：自己从已准备好的碗或碟中取食物放入口中；f.洗澡：自己进行淋浴或盆浴。</w:t>
      </w:r>
    </w:p>
    <w:p w14:paraId="63A12122" w14:textId="77777777" w:rsidR="0029326A" w:rsidRPr="0029326A" w:rsidRDefault="0029326A" w:rsidP="0029326A">
      <w:pPr>
        <w:widowControl/>
        <w:spacing w:after="0" w:line="240" w:lineRule="auto"/>
        <w:ind w:left="840" w:firstLineChars="165" w:firstLine="346"/>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③</w:t>
      </w:r>
      <w:r w:rsidRPr="0029326A">
        <w:rPr>
          <w:rFonts w:ascii="宋体" w:eastAsia="宋体" w:hAnsi="宋体" w:cs="宋体"/>
          <w:kern w:val="0"/>
          <w:sz w:val="21"/>
          <w:szCs w:val="21"/>
          <w14:ligatures w14:val="none"/>
        </w:rPr>
        <w:t>完全护理</w:t>
      </w:r>
      <w:proofErr w:type="gramStart"/>
      <w:r w:rsidRPr="0029326A">
        <w:rPr>
          <w:rFonts w:ascii="宋体" w:eastAsia="宋体" w:hAnsi="宋体" w:cs="宋体"/>
          <w:kern w:val="0"/>
          <w:sz w:val="21"/>
          <w:szCs w:val="21"/>
          <w14:ligatures w14:val="none"/>
        </w:rPr>
        <w:t>依赖指</w:t>
      </w:r>
      <w:proofErr w:type="gramEnd"/>
      <w:r w:rsidRPr="0029326A">
        <w:rPr>
          <w:rFonts w:ascii="宋体" w:eastAsia="宋体" w:hAnsi="宋体" w:cs="宋体"/>
          <w:kern w:val="0"/>
          <w:sz w:val="21"/>
          <w:szCs w:val="21"/>
          <w14:ligatures w14:val="none"/>
        </w:rPr>
        <w:t>生活完全不能自理，上述六项基本日常生活活动均需护理者。</w:t>
      </w:r>
    </w:p>
    <w:p w14:paraId="37811016" w14:textId="77777777" w:rsidR="0029326A" w:rsidRPr="0029326A" w:rsidRDefault="0029326A" w:rsidP="0029326A">
      <w:pPr>
        <w:spacing w:after="0" w:line="240" w:lineRule="auto"/>
        <w:ind w:left="813" w:firstLine="42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2</w:t>
      </w:r>
      <w:r w:rsidRPr="0029326A">
        <w:rPr>
          <w:rFonts w:ascii="宋体" w:eastAsia="宋体" w:hAnsi="宋体" w:cs="Times New Roman" w:hint="eastAsia"/>
          <w:sz w:val="21"/>
          <w:szCs w:val="21"/>
          <w14:ligatures w14:val="none"/>
        </w:rPr>
        <w:t>）植物状态。</w:t>
      </w:r>
    </w:p>
    <w:p w14:paraId="6D52E3B2" w14:textId="77777777" w:rsidR="0029326A" w:rsidRPr="0029326A" w:rsidRDefault="0029326A" w:rsidP="0029326A">
      <w:pPr>
        <w:widowControl/>
        <w:spacing w:after="0" w:line="240" w:lineRule="auto"/>
        <w:ind w:left="84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注：①植物状态：指由于严重颅脑损伤造成认知功能丧失，无意识活动，不能执行命令，保持自主呼吸和血压，有睡眠</w:t>
      </w:r>
      <w:r w:rsidRPr="0029326A">
        <w:rPr>
          <w:rFonts w:ascii="宋体" w:eastAsia="宋体" w:hAnsi="宋体" w:cs="宋体"/>
          <w:kern w:val="0"/>
          <w:sz w:val="21"/>
          <w:szCs w:val="21"/>
          <w14:ligatures w14:val="none"/>
        </w:rPr>
        <w:t>-醒觉周期，不能理解和表达语言，能自动睁眼或刺激下睁眼，可有无目的性眼球跟踪运动，丘脑下部及脑干功能基本保存。</w:t>
      </w:r>
    </w:p>
    <w:p w14:paraId="1FF61D5A"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3</w:t>
      </w:r>
      <w:r w:rsidRPr="0029326A">
        <w:rPr>
          <w:rFonts w:ascii="宋体" w:eastAsia="宋体" w:hAnsi="宋体" w:cs="Times New Roman" w:hint="eastAsia"/>
          <w:sz w:val="21"/>
          <w:szCs w:val="21"/>
          <w14:ligatures w14:val="none"/>
        </w:rPr>
        <w:t>）双侧眼球缺失。</w:t>
      </w:r>
    </w:p>
    <w:p w14:paraId="3FD0B892"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4</w:t>
      </w:r>
      <w:r w:rsidRPr="0029326A">
        <w:rPr>
          <w:rFonts w:ascii="宋体" w:eastAsia="宋体" w:hAnsi="宋体" w:cs="Times New Roman" w:hint="eastAsia"/>
          <w:sz w:val="21"/>
          <w:szCs w:val="21"/>
          <w14:ligatures w14:val="none"/>
        </w:rPr>
        <w:t>）一侧眼球缺失，且另一侧眼盲目</w:t>
      </w:r>
      <w:r w:rsidRPr="0029326A">
        <w:rPr>
          <w:rFonts w:ascii="宋体" w:eastAsia="宋体" w:hAnsi="宋体" w:cs="Times New Roman"/>
          <w:sz w:val="21"/>
          <w:szCs w:val="21"/>
          <w14:ligatures w14:val="none"/>
        </w:rPr>
        <w:t>5级。</w:t>
      </w:r>
    </w:p>
    <w:p w14:paraId="45459FB1" w14:textId="77777777" w:rsidR="0029326A" w:rsidRPr="0029326A" w:rsidRDefault="0029326A" w:rsidP="0029326A">
      <w:pPr>
        <w:spacing w:after="0" w:line="240" w:lineRule="auto"/>
        <w:ind w:firstLineChars="400" w:firstLine="84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lang w:val="en-GB"/>
          <w14:ligatures w14:val="none"/>
        </w:rPr>
        <w:t>注：</w:t>
      </w:r>
      <w:r w:rsidRPr="0029326A">
        <w:rPr>
          <w:rFonts w:ascii="宋体" w:eastAsia="宋体" w:hAnsi="宋体" w:cs="Times New Roman" w:hint="eastAsia"/>
          <w:sz w:val="21"/>
          <w:szCs w:val="21"/>
          <w14:ligatures w14:val="none"/>
        </w:rPr>
        <w:t>①视力和视野</w:t>
      </w:r>
      <w:r w:rsidRPr="0029326A">
        <w:rPr>
          <w:rFonts w:ascii="宋体" w:eastAsia="宋体" w:hAnsi="宋体" w:cs="Times New Roman"/>
          <w:sz w:val="21"/>
          <w:szCs w:val="21"/>
          <w14:ligatures w14:val="none"/>
        </w:rPr>
        <w:t xml:space="preserve"> </w:t>
      </w:r>
    </w:p>
    <w:tbl>
      <w:tblPr>
        <w:tblW w:w="780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72"/>
        <w:gridCol w:w="2552"/>
        <w:gridCol w:w="2705"/>
      </w:tblGrid>
      <w:tr w:rsidR="0029326A" w:rsidRPr="0029326A" w14:paraId="5AB574AB" w14:textId="77777777" w:rsidTr="005F649A">
        <w:trPr>
          <w:trHeight w:val="70"/>
        </w:trPr>
        <w:tc>
          <w:tcPr>
            <w:tcW w:w="2548" w:type="dxa"/>
            <w:gridSpan w:val="2"/>
            <w:vMerge w:val="restart"/>
            <w:shd w:val="clear" w:color="auto" w:fill="auto"/>
            <w:vAlign w:val="center"/>
          </w:tcPr>
          <w:p w14:paraId="1B0C1D4C"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级别</w:t>
            </w:r>
          </w:p>
        </w:tc>
        <w:tc>
          <w:tcPr>
            <w:tcW w:w="5257" w:type="dxa"/>
            <w:gridSpan w:val="2"/>
            <w:shd w:val="clear" w:color="auto" w:fill="auto"/>
          </w:tcPr>
          <w:p w14:paraId="3ACCB7D7"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低视力及盲目分级标准</w:t>
            </w:r>
          </w:p>
        </w:tc>
      </w:tr>
      <w:tr w:rsidR="0029326A" w:rsidRPr="0029326A" w14:paraId="48B68AB5" w14:textId="77777777" w:rsidTr="005F649A">
        <w:trPr>
          <w:trHeight w:val="193"/>
        </w:trPr>
        <w:tc>
          <w:tcPr>
            <w:tcW w:w="2548" w:type="dxa"/>
            <w:gridSpan w:val="2"/>
            <w:vMerge/>
            <w:shd w:val="clear" w:color="auto" w:fill="auto"/>
          </w:tcPr>
          <w:p w14:paraId="7E499B7C"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p>
        </w:tc>
        <w:tc>
          <w:tcPr>
            <w:tcW w:w="5257" w:type="dxa"/>
            <w:gridSpan w:val="2"/>
            <w:shd w:val="clear" w:color="auto" w:fill="auto"/>
          </w:tcPr>
          <w:p w14:paraId="68DEDC4E"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最好矫正视力</w:t>
            </w:r>
          </w:p>
        </w:tc>
      </w:tr>
      <w:tr w:rsidR="0029326A" w:rsidRPr="0029326A" w14:paraId="131D678B" w14:textId="77777777" w:rsidTr="005F649A">
        <w:trPr>
          <w:trHeight w:val="70"/>
        </w:trPr>
        <w:tc>
          <w:tcPr>
            <w:tcW w:w="2548" w:type="dxa"/>
            <w:gridSpan w:val="2"/>
            <w:vMerge/>
            <w:shd w:val="clear" w:color="auto" w:fill="auto"/>
          </w:tcPr>
          <w:p w14:paraId="1DF40A96"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p>
        </w:tc>
        <w:tc>
          <w:tcPr>
            <w:tcW w:w="2552" w:type="dxa"/>
            <w:shd w:val="clear" w:color="auto" w:fill="auto"/>
          </w:tcPr>
          <w:p w14:paraId="3646E540"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最好矫正视力低于</w:t>
            </w:r>
          </w:p>
        </w:tc>
        <w:tc>
          <w:tcPr>
            <w:tcW w:w="2705" w:type="dxa"/>
            <w:shd w:val="clear" w:color="auto" w:fill="auto"/>
          </w:tcPr>
          <w:p w14:paraId="58D58A09"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最低矫正视力等于或优于</w:t>
            </w:r>
          </w:p>
        </w:tc>
      </w:tr>
      <w:tr w:rsidR="0029326A" w:rsidRPr="0029326A" w14:paraId="2150B1EB" w14:textId="77777777" w:rsidTr="005F649A">
        <w:trPr>
          <w:trHeight w:val="70"/>
        </w:trPr>
        <w:tc>
          <w:tcPr>
            <w:tcW w:w="1776" w:type="dxa"/>
            <w:vMerge w:val="restart"/>
            <w:shd w:val="clear" w:color="auto" w:fill="auto"/>
            <w:vAlign w:val="center"/>
          </w:tcPr>
          <w:p w14:paraId="6A1A0507"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低视力</w:t>
            </w:r>
          </w:p>
        </w:tc>
        <w:tc>
          <w:tcPr>
            <w:tcW w:w="772" w:type="dxa"/>
            <w:shd w:val="clear" w:color="auto" w:fill="auto"/>
          </w:tcPr>
          <w:p w14:paraId="033FCCF7"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1</w:t>
            </w:r>
          </w:p>
        </w:tc>
        <w:tc>
          <w:tcPr>
            <w:tcW w:w="2552" w:type="dxa"/>
            <w:shd w:val="clear" w:color="auto" w:fill="auto"/>
          </w:tcPr>
          <w:p w14:paraId="41A6D707"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0.3</w:t>
            </w:r>
          </w:p>
        </w:tc>
        <w:tc>
          <w:tcPr>
            <w:tcW w:w="2705" w:type="dxa"/>
            <w:shd w:val="clear" w:color="auto" w:fill="auto"/>
          </w:tcPr>
          <w:p w14:paraId="38940355"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0.1</w:t>
            </w:r>
          </w:p>
        </w:tc>
      </w:tr>
      <w:tr w:rsidR="0029326A" w:rsidRPr="0029326A" w14:paraId="160E8B1D" w14:textId="77777777" w:rsidTr="005F649A">
        <w:trPr>
          <w:trHeight w:val="66"/>
        </w:trPr>
        <w:tc>
          <w:tcPr>
            <w:tcW w:w="1776" w:type="dxa"/>
            <w:vMerge/>
            <w:shd w:val="clear" w:color="auto" w:fill="auto"/>
          </w:tcPr>
          <w:p w14:paraId="2FC63646"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p>
        </w:tc>
        <w:tc>
          <w:tcPr>
            <w:tcW w:w="772" w:type="dxa"/>
            <w:shd w:val="clear" w:color="auto" w:fill="auto"/>
          </w:tcPr>
          <w:p w14:paraId="621CF438"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2</w:t>
            </w:r>
          </w:p>
        </w:tc>
        <w:tc>
          <w:tcPr>
            <w:tcW w:w="2552" w:type="dxa"/>
            <w:shd w:val="clear" w:color="auto" w:fill="auto"/>
          </w:tcPr>
          <w:p w14:paraId="0BD1EB8D"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0.1</w:t>
            </w:r>
          </w:p>
        </w:tc>
        <w:tc>
          <w:tcPr>
            <w:tcW w:w="2705" w:type="dxa"/>
            <w:shd w:val="clear" w:color="auto" w:fill="auto"/>
          </w:tcPr>
          <w:p w14:paraId="0F464695"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0.05（三米指数）</w:t>
            </w:r>
          </w:p>
        </w:tc>
      </w:tr>
      <w:tr w:rsidR="0029326A" w:rsidRPr="0029326A" w14:paraId="5C1BABCC" w14:textId="77777777" w:rsidTr="005F649A">
        <w:trPr>
          <w:trHeight w:val="66"/>
        </w:trPr>
        <w:tc>
          <w:tcPr>
            <w:tcW w:w="1776" w:type="dxa"/>
            <w:vMerge w:val="restart"/>
            <w:shd w:val="clear" w:color="auto" w:fill="auto"/>
            <w:vAlign w:val="center"/>
          </w:tcPr>
          <w:p w14:paraId="46FB87DD"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盲目</w:t>
            </w:r>
          </w:p>
        </w:tc>
        <w:tc>
          <w:tcPr>
            <w:tcW w:w="772" w:type="dxa"/>
            <w:shd w:val="clear" w:color="auto" w:fill="auto"/>
          </w:tcPr>
          <w:p w14:paraId="3A980932"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3</w:t>
            </w:r>
          </w:p>
        </w:tc>
        <w:tc>
          <w:tcPr>
            <w:tcW w:w="2552" w:type="dxa"/>
            <w:shd w:val="clear" w:color="auto" w:fill="auto"/>
          </w:tcPr>
          <w:p w14:paraId="75A589D2"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0.05</w:t>
            </w:r>
          </w:p>
        </w:tc>
        <w:tc>
          <w:tcPr>
            <w:tcW w:w="2705" w:type="dxa"/>
            <w:shd w:val="clear" w:color="auto" w:fill="auto"/>
          </w:tcPr>
          <w:p w14:paraId="6AA52224"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0.02（一米指数）</w:t>
            </w:r>
          </w:p>
        </w:tc>
      </w:tr>
      <w:tr w:rsidR="0029326A" w:rsidRPr="0029326A" w14:paraId="4698F710" w14:textId="77777777" w:rsidTr="005F649A">
        <w:trPr>
          <w:trHeight w:val="70"/>
        </w:trPr>
        <w:tc>
          <w:tcPr>
            <w:tcW w:w="1776" w:type="dxa"/>
            <w:vMerge/>
            <w:shd w:val="clear" w:color="auto" w:fill="auto"/>
          </w:tcPr>
          <w:p w14:paraId="2C9AA074"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p>
        </w:tc>
        <w:tc>
          <w:tcPr>
            <w:tcW w:w="772" w:type="dxa"/>
            <w:shd w:val="clear" w:color="auto" w:fill="auto"/>
          </w:tcPr>
          <w:p w14:paraId="430A58D5"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4</w:t>
            </w:r>
          </w:p>
        </w:tc>
        <w:tc>
          <w:tcPr>
            <w:tcW w:w="2552" w:type="dxa"/>
            <w:shd w:val="clear" w:color="auto" w:fill="auto"/>
          </w:tcPr>
          <w:p w14:paraId="7EFEC349"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0.02</w:t>
            </w:r>
          </w:p>
        </w:tc>
        <w:tc>
          <w:tcPr>
            <w:tcW w:w="2705" w:type="dxa"/>
            <w:shd w:val="clear" w:color="auto" w:fill="auto"/>
          </w:tcPr>
          <w:p w14:paraId="0E96B48B"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光感</w:t>
            </w:r>
          </w:p>
        </w:tc>
      </w:tr>
      <w:tr w:rsidR="0029326A" w:rsidRPr="0029326A" w14:paraId="72BD8676" w14:textId="77777777" w:rsidTr="005F649A">
        <w:trPr>
          <w:trHeight w:val="70"/>
        </w:trPr>
        <w:tc>
          <w:tcPr>
            <w:tcW w:w="1776" w:type="dxa"/>
            <w:vMerge/>
            <w:shd w:val="clear" w:color="auto" w:fill="auto"/>
          </w:tcPr>
          <w:p w14:paraId="754AEDFC"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p>
        </w:tc>
        <w:tc>
          <w:tcPr>
            <w:tcW w:w="772" w:type="dxa"/>
            <w:shd w:val="clear" w:color="auto" w:fill="auto"/>
          </w:tcPr>
          <w:p w14:paraId="5698E032"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5</w:t>
            </w:r>
          </w:p>
        </w:tc>
        <w:tc>
          <w:tcPr>
            <w:tcW w:w="5257" w:type="dxa"/>
            <w:gridSpan w:val="2"/>
            <w:shd w:val="clear" w:color="auto" w:fill="auto"/>
          </w:tcPr>
          <w:p w14:paraId="41DDBD8C" w14:textId="77777777" w:rsidR="0029326A" w:rsidRPr="0029326A" w:rsidRDefault="0029326A" w:rsidP="0029326A">
            <w:pPr>
              <w:widowControl/>
              <w:spacing w:after="0" w:line="240" w:lineRule="auto"/>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无光感</w:t>
            </w:r>
          </w:p>
        </w:tc>
      </w:tr>
    </w:tbl>
    <w:p w14:paraId="6BDC5E91"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如果中心视力好而视野缩小，以中央注视点为中心，视野直径小于</w:t>
      </w:r>
      <w:r w:rsidRPr="0029326A">
        <w:rPr>
          <w:rFonts w:ascii="宋体" w:eastAsia="宋体" w:hAnsi="宋体" w:cs="宋体"/>
          <w:kern w:val="0"/>
          <w:sz w:val="21"/>
          <w:szCs w:val="21"/>
          <w14:ligatures w14:val="none"/>
        </w:rPr>
        <w:t>20°而大于10°者为</w:t>
      </w:r>
      <w:r w:rsidRPr="0029326A">
        <w:rPr>
          <w:rFonts w:ascii="宋体" w:eastAsia="宋体" w:hAnsi="宋体" w:cs="宋体" w:hint="eastAsia"/>
          <w:kern w:val="0"/>
          <w:sz w:val="21"/>
          <w:szCs w:val="21"/>
          <w14:ligatures w14:val="none"/>
        </w:rPr>
        <w:t>盲目</w:t>
      </w:r>
      <w:r w:rsidRPr="0029326A">
        <w:rPr>
          <w:rFonts w:ascii="宋体" w:eastAsia="宋体" w:hAnsi="宋体" w:cs="宋体"/>
          <w:kern w:val="0"/>
          <w:sz w:val="21"/>
          <w:szCs w:val="21"/>
          <w14:ligatures w14:val="none"/>
        </w:rPr>
        <w:t>3级；如直径小于10°者为</w:t>
      </w:r>
      <w:r w:rsidRPr="0029326A">
        <w:rPr>
          <w:rFonts w:ascii="宋体" w:eastAsia="宋体" w:hAnsi="宋体" w:cs="宋体" w:hint="eastAsia"/>
          <w:kern w:val="0"/>
          <w:sz w:val="21"/>
          <w:szCs w:val="21"/>
          <w14:ligatures w14:val="none"/>
        </w:rPr>
        <w:t>盲目</w:t>
      </w:r>
      <w:r w:rsidRPr="0029326A">
        <w:rPr>
          <w:rFonts w:ascii="宋体" w:eastAsia="宋体" w:hAnsi="宋体" w:cs="宋体"/>
          <w:kern w:val="0"/>
          <w:sz w:val="21"/>
          <w:szCs w:val="21"/>
          <w14:ligatures w14:val="none"/>
        </w:rPr>
        <w:t>4级。</w:t>
      </w:r>
    </w:p>
    <w:p w14:paraId="0024CAB4"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本标准视力以矫正视力为准，经治疗而无法恢复者。</w:t>
      </w:r>
    </w:p>
    <w:p w14:paraId="1E810FC5"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5</w:t>
      </w:r>
      <w:r w:rsidRPr="0029326A">
        <w:rPr>
          <w:rFonts w:ascii="宋体" w:eastAsia="宋体" w:hAnsi="宋体" w:cs="Times New Roman" w:hint="eastAsia"/>
          <w:sz w:val="21"/>
          <w:szCs w:val="21"/>
          <w14:ligatures w14:val="none"/>
        </w:rPr>
        <w:t>）心肺联合移植。</w:t>
      </w:r>
    </w:p>
    <w:p w14:paraId="5846AAC5"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6</w:t>
      </w:r>
      <w:r w:rsidRPr="0029326A">
        <w:rPr>
          <w:rFonts w:ascii="宋体" w:eastAsia="宋体" w:hAnsi="宋体" w:cs="Times New Roman" w:hint="eastAsia"/>
          <w:sz w:val="21"/>
          <w:szCs w:val="21"/>
          <w14:ligatures w14:val="none"/>
        </w:rPr>
        <w:t>）咀嚼、吞咽功能完全丧失。</w:t>
      </w:r>
    </w:p>
    <w:p w14:paraId="2A122441" w14:textId="77777777" w:rsidR="0029326A" w:rsidRPr="0029326A" w:rsidRDefault="0029326A" w:rsidP="0029326A">
      <w:pPr>
        <w:spacing w:after="0" w:line="240" w:lineRule="auto"/>
        <w:ind w:left="840"/>
        <w:jc w:val="both"/>
        <w:rPr>
          <w:rFonts w:ascii="宋体" w:eastAsia="宋体" w:hAnsi="宋体" w:cs="Times New Roman" w:hint="eastAsia"/>
          <w:sz w:val="21"/>
          <w:szCs w:val="21"/>
          <w:lang w:val="en-GB"/>
          <w14:ligatures w14:val="none"/>
        </w:rPr>
      </w:pPr>
      <w:r w:rsidRPr="0029326A">
        <w:rPr>
          <w:rFonts w:ascii="宋体" w:eastAsia="宋体" w:hAnsi="宋体" w:cs="Times New Roman" w:hint="eastAsia"/>
          <w:sz w:val="21"/>
          <w:szCs w:val="21"/>
          <w14:ligatures w14:val="none"/>
        </w:rPr>
        <w:t>注：①</w:t>
      </w:r>
      <w:r w:rsidRPr="0029326A">
        <w:rPr>
          <w:rFonts w:ascii="宋体" w:eastAsia="宋体" w:hAnsi="宋体" w:cs="Times New Roman" w:hint="eastAsia"/>
          <w:sz w:val="21"/>
          <w:szCs w:val="21"/>
          <w:lang w:val="en-GB"/>
          <w14:ligatures w14:val="none"/>
        </w:rPr>
        <w:t>咀嚼是指用后牙（如磨牙）碾、磨或咀嚼食物的功能，吞咽是指通过口腔、咽和食道把食物和饮料以适宜的频率和速度送入胃中的功能。</w:t>
      </w:r>
    </w:p>
    <w:p w14:paraId="15059F8B" w14:textId="77777777" w:rsidR="0029326A" w:rsidRPr="0029326A" w:rsidRDefault="0029326A" w:rsidP="0029326A">
      <w:pPr>
        <w:spacing w:after="0" w:line="240" w:lineRule="auto"/>
        <w:ind w:left="84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②咀嚼、吞咽功能</w:t>
      </w:r>
      <w:proofErr w:type="gramStart"/>
      <w:r w:rsidRPr="0029326A">
        <w:rPr>
          <w:rFonts w:ascii="宋体" w:eastAsia="宋体" w:hAnsi="宋体" w:cs="Times New Roman" w:hint="eastAsia"/>
          <w:sz w:val="21"/>
          <w:szCs w:val="21"/>
          <w14:ligatures w14:val="none"/>
        </w:rPr>
        <w:t>丧失指</w:t>
      </w:r>
      <w:proofErr w:type="gramEnd"/>
      <w:r w:rsidRPr="0029326A">
        <w:rPr>
          <w:rFonts w:ascii="宋体" w:eastAsia="宋体" w:hAnsi="宋体" w:cs="Times New Roman" w:hint="eastAsia"/>
          <w:sz w:val="21"/>
          <w:szCs w:val="21"/>
          <w14:ligatures w14:val="none"/>
        </w:rPr>
        <w:t>由于牙齿以外的原因引起器质障碍或机能障碍，以致不能作咀嚼、吞咽运动，除流质食物外不能摄取或吞咽的状态。</w:t>
      </w:r>
    </w:p>
    <w:p w14:paraId="13C64761"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7</w:t>
      </w:r>
      <w:r w:rsidRPr="0029326A">
        <w:rPr>
          <w:rFonts w:ascii="宋体" w:eastAsia="宋体" w:hAnsi="宋体" w:cs="Times New Roman" w:hint="eastAsia"/>
          <w:sz w:val="21"/>
          <w:szCs w:val="21"/>
          <w14:ligatures w14:val="none"/>
        </w:rPr>
        <w:t>）小肠切除大于等于</w:t>
      </w:r>
      <w:r w:rsidRPr="0029326A">
        <w:rPr>
          <w:rFonts w:ascii="宋体" w:eastAsia="宋体" w:hAnsi="宋体" w:cs="Times New Roman"/>
          <w:sz w:val="21"/>
          <w:szCs w:val="21"/>
          <w14:ligatures w14:val="none"/>
        </w:rPr>
        <w:t>90%</w:t>
      </w:r>
      <w:r w:rsidRPr="0029326A">
        <w:rPr>
          <w:rFonts w:ascii="宋体" w:eastAsia="宋体" w:hAnsi="宋体" w:cs="Times New Roman" w:hint="eastAsia"/>
          <w:sz w:val="21"/>
          <w:szCs w:val="21"/>
          <w14:ligatures w14:val="none"/>
        </w:rPr>
        <w:t>。</w:t>
      </w:r>
    </w:p>
    <w:p w14:paraId="38AD0A56"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8</w:t>
      </w:r>
      <w:r w:rsidRPr="0029326A">
        <w:rPr>
          <w:rFonts w:ascii="宋体" w:eastAsia="宋体" w:hAnsi="宋体" w:cs="Times New Roman" w:hint="eastAsia"/>
          <w:sz w:val="21"/>
          <w:szCs w:val="21"/>
          <w14:ligatures w14:val="none"/>
        </w:rPr>
        <w:t>）</w:t>
      </w:r>
      <w:proofErr w:type="gramStart"/>
      <w:r w:rsidRPr="0029326A">
        <w:rPr>
          <w:rFonts w:ascii="宋体" w:eastAsia="宋体" w:hAnsi="宋体" w:cs="Times New Roman" w:hint="eastAsia"/>
          <w:sz w:val="21"/>
          <w:szCs w:val="21"/>
          <w14:ligatures w14:val="none"/>
        </w:rPr>
        <w:t>胰完全</w:t>
      </w:r>
      <w:proofErr w:type="gramEnd"/>
      <w:r w:rsidRPr="0029326A">
        <w:rPr>
          <w:rFonts w:ascii="宋体" w:eastAsia="宋体" w:hAnsi="宋体" w:cs="Times New Roman" w:hint="eastAsia"/>
          <w:sz w:val="21"/>
          <w:szCs w:val="21"/>
          <w14:ligatures w14:val="none"/>
        </w:rPr>
        <w:t>切除。</w:t>
      </w:r>
    </w:p>
    <w:p w14:paraId="617264A0"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9</w:t>
      </w:r>
      <w:r w:rsidRPr="0029326A">
        <w:rPr>
          <w:rFonts w:ascii="宋体" w:eastAsia="宋体" w:hAnsi="宋体" w:cs="Times New Roman" w:hint="eastAsia"/>
          <w:sz w:val="21"/>
          <w:szCs w:val="21"/>
          <w14:ligatures w14:val="none"/>
        </w:rPr>
        <w:t>）双侧肾切除。</w:t>
      </w:r>
    </w:p>
    <w:p w14:paraId="7C8B30BA"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10</w:t>
      </w:r>
      <w:r w:rsidRPr="0029326A">
        <w:rPr>
          <w:rFonts w:ascii="宋体" w:eastAsia="宋体" w:hAnsi="宋体" w:cs="Times New Roman" w:hint="eastAsia"/>
          <w:sz w:val="21"/>
          <w:szCs w:val="21"/>
          <w14:ligatures w14:val="none"/>
        </w:rPr>
        <w:t>）</w:t>
      </w:r>
      <w:proofErr w:type="gramStart"/>
      <w:r w:rsidRPr="0029326A">
        <w:rPr>
          <w:rFonts w:ascii="宋体" w:eastAsia="宋体" w:hAnsi="宋体" w:cs="Times New Roman" w:hint="eastAsia"/>
          <w:sz w:val="21"/>
          <w:szCs w:val="21"/>
          <w14:ligatures w14:val="none"/>
        </w:rPr>
        <w:t>孤肾切除</w:t>
      </w:r>
      <w:proofErr w:type="gramEnd"/>
      <w:r w:rsidRPr="0029326A">
        <w:rPr>
          <w:rFonts w:ascii="宋体" w:eastAsia="宋体" w:hAnsi="宋体" w:cs="Times New Roman" w:hint="eastAsia"/>
          <w:sz w:val="21"/>
          <w:szCs w:val="21"/>
          <w14:ligatures w14:val="none"/>
        </w:rPr>
        <w:t>。</w:t>
      </w:r>
    </w:p>
    <w:p w14:paraId="02D95146"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11</w:t>
      </w:r>
      <w:r w:rsidRPr="0029326A">
        <w:rPr>
          <w:rFonts w:ascii="宋体" w:eastAsia="宋体" w:hAnsi="宋体" w:cs="Times New Roman" w:hint="eastAsia"/>
          <w:sz w:val="21"/>
          <w:szCs w:val="21"/>
          <w14:ligatures w14:val="none"/>
        </w:rPr>
        <w:t>）三</w:t>
      </w:r>
      <w:proofErr w:type="gramStart"/>
      <w:r w:rsidRPr="0029326A">
        <w:rPr>
          <w:rFonts w:ascii="宋体" w:eastAsia="宋体" w:hAnsi="宋体" w:cs="Times New Roman" w:hint="eastAsia"/>
          <w:sz w:val="21"/>
          <w:szCs w:val="21"/>
          <w14:ligatures w14:val="none"/>
        </w:rPr>
        <w:t>肢以上</w:t>
      </w:r>
      <w:proofErr w:type="gramEnd"/>
      <w:r w:rsidRPr="0029326A">
        <w:rPr>
          <w:rFonts w:ascii="宋体" w:eastAsia="宋体" w:hAnsi="宋体" w:cs="Times New Roman" w:hint="eastAsia"/>
          <w:sz w:val="21"/>
          <w:szCs w:val="21"/>
          <w14:ligatures w14:val="none"/>
        </w:rPr>
        <w:t>缺失</w:t>
      </w:r>
      <w:r w:rsidRPr="0029326A">
        <w:rPr>
          <w:rFonts w:ascii="宋体" w:eastAsia="宋体" w:hAnsi="宋体" w:cs="Times New Roman"/>
          <w:sz w:val="21"/>
          <w:szCs w:val="21"/>
          <w14:ligatures w14:val="none"/>
        </w:rPr>
        <w:t>(上肢在腕关节以上,</w:t>
      </w:r>
      <w:r w:rsidRPr="0029326A">
        <w:rPr>
          <w:rFonts w:ascii="宋体" w:eastAsia="宋体" w:hAnsi="宋体" w:cs="Times New Roman" w:hint="eastAsia"/>
          <w:sz w:val="21"/>
          <w:szCs w:val="21"/>
          <w14:ligatures w14:val="none"/>
        </w:rPr>
        <w:t>下肢在踝关节以上</w:t>
      </w:r>
      <w:r w:rsidRPr="0029326A">
        <w:rPr>
          <w:rFonts w:ascii="宋体" w:eastAsia="宋体" w:hAnsi="宋体" w:cs="Times New Roman"/>
          <w:sz w:val="21"/>
          <w:szCs w:val="21"/>
          <w14:ligatures w14:val="none"/>
        </w:rPr>
        <w:t>)</w:t>
      </w:r>
      <w:r w:rsidRPr="0029326A">
        <w:rPr>
          <w:rFonts w:ascii="宋体" w:eastAsia="宋体" w:hAnsi="宋体" w:cs="Times New Roman" w:hint="eastAsia"/>
          <w:sz w:val="21"/>
          <w:szCs w:val="21"/>
          <w14:ligatures w14:val="none"/>
        </w:rPr>
        <w:t>。</w:t>
      </w:r>
    </w:p>
    <w:p w14:paraId="660FAE17" w14:textId="77777777" w:rsidR="0029326A" w:rsidRPr="0029326A" w:rsidRDefault="0029326A" w:rsidP="0029326A">
      <w:pPr>
        <w:spacing w:after="0" w:line="240" w:lineRule="auto"/>
        <w:ind w:left="126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12）三</w:t>
      </w:r>
      <w:proofErr w:type="gramStart"/>
      <w:r w:rsidRPr="0029326A">
        <w:rPr>
          <w:rFonts w:ascii="宋体" w:eastAsia="宋体" w:hAnsi="宋体" w:cs="Times New Roman" w:hint="eastAsia"/>
          <w:sz w:val="21"/>
          <w:szCs w:val="21"/>
          <w14:ligatures w14:val="none"/>
        </w:rPr>
        <w:t>肢以上</w:t>
      </w:r>
      <w:proofErr w:type="gramEnd"/>
      <w:r w:rsidRPr="0029326A">
        <w:rPr>
          <w:rFonts w:ascii="宋体" w:eastAsia="宋体" w:hAnsi="宋体" w:cs="Times New Roman" w:hint="eastAsia"/>
          <w:sz w:val="21"/>
          <w:szCs w:val="21"/>
          <w14:ligatures w14:val="none"/>
        </w:rPr>
        <w:t>完全丧失功能。</w:t>
      </w:r>
    </w:p>
    <w:p w14:paraId="02968306" w14:textId="77777777" w:rsidR="0029326A" w:rsidRPr="0029326A" w:rsidRDefault="0029326A" w:rsidP="0029326A">
      <w:pPr>
        <w:spacing w:after="0" w:line="240" w:lineRule="auto"/>
        <w:ind w:left="851" w:firstLineChars="194" w:firstLine="407"/>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13</w:t>
      </w:r>
      <w:r w:rsidRPr="0029326A">
        <w:rPr>
          <w:rFonts w:ascii="宋体" w:eastAsia="宋体" w:hAnsi="宋体" w:cs="Times New Roman" w:hint="eastAsia"/>
          <w:sz w:val="21"/>
          <w:szCs w:val="21"/>
          <w14:ligatures w14:val="none"/>
        </w:rPr>
        <w:t>）二肢缺失（上肢在腕关节以上，下肢在踝关节以上），且第三</w:t>
      </w:r>
      <w:proofErr w:type="gramStart"/>
      <w:r w:rsidRPr="0029326A">
        <w:rPr>
          <w:rFonts w:ascii="宋体" w:eastAsia="宋体" w:hAnsi="宋体" w:cs="Times New Roman" w:hint="eastAsia"/>
          <w:sz w:val="21"/>
          <w:szCs w:val="21"/>
          <w14:ligatures w14:val="none"/>
        </w:rPr>
        <w:t>肢</w:t>
      </w:r>
      <w:proofErr w:type="gramEnd"/>
      <w:r w:rsidRPr="0029326A">
        <w:rPr>
          <w:rFonts w:ascii="宋体" w:eastAsia="宋体" w:hAnsi="宋体" w:cs="Times New Roman" w:hint="eastAsia"/>
          <w:sz w:val="21"/>
          <w:szCs w:val="21"/>
          <w14:ligatures w14:val="none"/>
        </w:rPr>
        <w:t>完全丧</w:t>
      </w:r>
      <w:r w:rsidRPr="0029326A">
        <w:rPr>
          <w:rFonts w:ascii="宋体" w:eastAsia="宋体" w:hAnsi="宋体" w:cs="Times New Roman" w:hint="eastAsia"/>
          <w:sz w:val="21"/>
          <w:szCs w:val="21"/>
          <w14:ligatures w14:val="none"/>
        </w:rPr>
        <w:lastRenderedPageBreak/>
        <w:t>失功能。</w:t>
      </w:r>
    </w:p>
    <w:p w14:paraId="632D3F6A"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14</w:t>
      </w:r>
      <w:r w:rsidRPr="0029326A">
        <w:rPr>
          <w:rFonts w:ascii="宋体" w:eastAsia="宋体" w:hAnsi="宋体" w:cs="Times New Roman" w:hint="eastAsia"/>
          <w:sz w:val="21"/>
          <w:szCs w:val="21"/>
          <w14:ligatures w14:val="none"/>
        </w:rPr>
        <w:t>）</w:t>
      </w:r>
      <w:proofErr w:type="gramStart"/>
      <w:r w:rsidRPr="0029326A">
        <w:rPr>
          <w:rFonts w:ascii="宋体" w:eastAsia="宋体" w:hAnsi="宋体" w:cs="Times New Roman" w:hint="eastAsia"/>
          <w:sz w:val="21"/>
          <w:szCs w:val="21"/>
          <w14:ligatures w14:val="none"/>
        </w:rPr>
        <w:t>一</w:t>
      </w:r>
      <w:proofErr w:type="gramEnd"/>
      <w:r w:rsidRPr="0029326A">
        <w:rPr>
          <w:rFonts w:ascii="宋体" w:eastAsia="宋体" w:hAnsi="宋体" w:cs="Times New Roman" w:hint="eastAsia"/>
          <w:sz w:val="21"/>
          <w:szCs w:val="21"/>
          <w14:ligatures w14:val="none"/>
        </w:rPr>
        <w:t>肢缺失（上肢在腕关节以上，下肢在踝关节以上），且另二肢完全丧失功能。</w:t>
      </w:r>
    </w:p>
    <w:p w14:paraId="59E6B53A" w14:textId="77777777" w:rsidR="0029326A" w:rsidRPr="0029326A" w:rsidRDefault="0029326A" w:rsidP="0029326A">
      <w:pPr>
        <w:widowControl/>
        <w:spacing w:after="0" w:line="240" w:lineRule="auto"/>
        <w:ind w:left="84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lang w:val="en-GB"/>
          <w14:ligatures w14:val="none"/>
        </w:rPr>
        <w:t>注：</w:t>
      </w:r>
      <w:r w:rsidRPr="0029326A">
        <w:rPr>
          <w:rFonts w:ascii="宋体" w:eastAsia="宋体" w:hAnsi="宋体" w:cs="宋体" w:hint="eastAsia"/>
          <w:kern w:val="0"/>
          <w:sz w:val="21"/>
          <w:szCs w:val="21"/>
          <w14:ligatures w14:val="none"/>
        </w:rPr>
        <w:t>①肢体丧失功能指意外损伤导致肢体三大关节（上肢腕关节、肘关节、肩关节或下肢踝关节、膝关节、髋关节）功能的丧失。</w:t>
      </w:r>
    </w:p>
    <w:p w14:paraId="02C35C3F" w14:textId="77777777" w:rsidR="0029326A" w:rsidRPr="0029326A" w:rsidRDefault="0029326A" w:rsidP="0029326A">
      <w:pPr>
        <w:spacing w:after="0" w:line="240" w:lineRule="auto"/>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ab/>
      </w:r>
      <w:r w:rsidRPr="0029326A">
        <w:rPr>
          <w:rFonts w:ascii="宋体" w:eastAsia="宋体" w:hAnsi="宋体" w:cs="Times New Roman" w:hint="eastAsia"/>
          <w:sz w:val="21"/>
          <w:szCs w:val="21"/>
          <w14:ligatures w14:val="none"/>
        </w:rPr>
        <w:tab/>
        <w:t>（</w:t>
      </w:r>
      <w:r w:rsidRPr="0029326A">
        <w:rPr>
          <w:rFonts w:ascii="宋体" w:eastAsia="宋体" w:hAnsi="宋体" w:cs="Times New Roman"/>
          <w:sz w:val="21"/>
          <w:szCs w:val="21"/>
          <w14:ligatures w14:val="none"/>
        </w:rPr>
        <w:t>15</w:t>
      </w:r>
      <w:r w:rsidRPr="0029326A">
        <w:rPr>
          <w:rFonts w:ascii="宋体" w:eastAsia="宋体" w:hAnsi="宋体" w:cs="Times New Roman" w:hint="eastAsia"/>
          <w:sz w:val="21"/>
          <w:szCs w:val="21"/>
          <w14:ligatures w14:val="none"/>
        </w:rPr>
        <w:t>）四肢瘫（三</w:t>
      </w:r>
      <w:proofErr w:type="gramStart"/>
      <w:r w:rsidRPr="0029326A">
        <w:rPr>
          <w:rFonts w:ascii="宋体" w:eastAsia="宋体" w:hAnsi="宋体" w:cs="Times New Roman" w:hint="eastAsia"/>
          <w:sz w:val="21"/>
          <w:szCs w:val="21"/>
          <w14:ligatures w14:val="none"/>
        </w:rPr>
        <w:t>肢以上</w:t>
      </w:r>
      <w:proofErr w:type="gramEnd"/>
      <w:r w:rsidRPr="0029326A">
        <w:rPr>
          <w:rFonts w:ascii="宋体" w:eastAsia="宋体" w:hAnsi="宋体" w:cs="Times New Roman" w:hint="eastAsia"/>
          <w:sz w:val="21"/>
          <w:szCs w:val="21"/>
          <w14:ligatures w14:val="none"/>
        </w:rPr>
        <w:t>肌力小于等于</w:t>
      </w:r>
      <w:r w:rsidRPr="0029326A">
        <w:rPr>
          <w:rFonts w:ascii="宋体" w:eastAsia="宋体" w:hAnsi="宋体" w:cs="Times New Roman"/>
          <w:sz w:val="21"/>
          <w:szCs w:val="21"/>
          <w14:ligatures w14:val="none"/>
        </w:rPr>
        <w:t>3级)。</w:t>
      </w:r>
    </w:p>
    <w:p w14:paraId="1BB69F20"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16</w:t>
      </w:r>
      <w:r w:rsidRPr="0029326A">
        <w:rPr>
          <w:rFonts w:ascii="宋体" w:eastAsia="宋体" w:hAnsi="宋体" w:cs="Times New Roman" w:hint="eastAsia"/>
          <w:sz w:val="21"/>
          <w:szCs w:val="21"/>
          <w14:ligatures w14:val="none"/>
        </w:rPr>
        <w:t>）截瘫</w:t>
      </w:r>
      <w:r w:rsidRPr="0029326A">
        <w:rPr>
          <w:rFonts w:ascii="宋体" w:eastAsia="宋体" w:hAnsi="宋体" w:cs="Times New Roman"/>
          <w:sz w:val="21"/>
          <w:szCs w:val="21"/>
          <w14:ligatures w14:val="none"/>
        </w:rPr>
        <w:t>(肌力小于等于2级)且大便和小便失禁。</w:t>
      </w:r>
    </w:p>
    <w:p w14:paraId="480357FB" w14:textId="77777777" w:rsidR="0029326A" w:rsidRPr="0029326A" w:rsidRDefault="0029326A" w:rsidP="0029326A">
      <w:pPr>
        <w:spacing w:after="0" w:line="240" w:lineRule="auto"/>
        <w:ind w:left="84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注：①截瘫指脊髓损伤后，受伤平面以下双侧肢体感觉、运动、反射等消失和膀胱、肛门括约肌功能丧失的病症。</w:t>
      </w:r>
    </w:p>
    <w:p w14:paraId="4353225B" w14:textId="77777777" w:rsidR="0029326A" w:rsidRPr="0029326A" w:rsidRDefault="0029326A" w:rsidP="0029326A">
      <w:pPr>
        <w:spacing w:after="0" w:line="240" w:lineRule="auto"/>
        <w:ind w:left="839" w:firstLineChars="165" w:firstLine="346"/>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②</w:t>
      </w:r>
      <w:r w:rsidRPr="0029326A">
        <w:rPr>
          <w:rFonts w:ascii="宋体" w:eastAsia="宋体" w:hAnsi="宋体" w:cs="Times New Roman"/>
          <w:sz w:val="21"/>
          <w:szCs w:val="21"/>
          <w14:ligatures w14:val="none"/>
        </w:rPr>
        <w:t>肌力：为判断肢体瘫痪程度，将肌力分级划分为0-5级</w:t>
      </w:r>
      <w:r w:rsidRPr="0029326A">
        <w:rPr>
          <w:rFonts w:ascii="宋体" w:eastAsia="宋体" w:hAnsi="宋体" w:cs="Times New Roman" w:hint="eastAsia"/>
          <w:sz w:val="21"/>
          <w:szCs w:val="21"/>
          <w14:ligatures w14:val="none"/>
        </w:rPr>
        <w:t>：</w:t>
      </w:r>
    </w:p>
    <w:p w14:paraId="6759E5A8"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0级：肌肉完全瘫痪，毫无收缩。</w:t>
      </w:r>
    </w:p>
    <w:p w14:paraId="7ECC4DBF"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1级：可看到或触及肌肉轻微收缩，但不能产生动作。</w:t>
      </w:r>
    </w:p>
    <w:p w14:paraId="7ECF91EB"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2级：肌肉在不受重力影响下，可进行运动，即肢体能在床面上移动，但不能抬高。</w:t>
      </w:r>
    </w:p>
    <w:p w14:paraId="7C1DD62F"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3级：在和地心引力相反的方向中尚能完成其动作，但不能对抗外加的阻力。</w:t>
      </w:r>
    </w:p>
    <w:p w14:paraId="1FAEC5FB"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4级：能对抗一定的阻力，但较正常人为低。</w:t>
      </w:r>
    </w:p>
    <w:p w14:paraId="0EEE003C" w14:textId="77777777" w:rsidR="0029326A" w:rsidRPr="0029326A" w:rsidRDefault="0029326A" w:rsidP="0029326A">
      <w:pPr>
        <w:widowControl/>
        <w:spacing w:after="0" w:line="240" w:lineRule="auto"/>
        <w:ind w:left="840" w:firstLine="420"/>
        <w:contextualSpacing/>
        <w:rPr>
          <w:rFonts w:ascii="宋体" w:eastAsia="宋体" w:hAnsi="宋体" w:cs="宋体" w:hint="eastAsia"/>
          <w:kern w:val="0"/>
          <w:sz w:val="21"/>
          <w:szCs w:val="21"/>
          <w14:ligatures w14:val="none"/>
        </w:rPr>
      </w:pPr>
      <w:r w:rsidRPr="0029326A">
        <w:rPr>
          <w:rFonts w:ascii="宋体" w:eastAsia="宋体" w:hAnsi="宋体" w:cs="宋体"/>
          <w:kern w:val="0"/>
          <w:sz w:val="21"/>
          <w:szCs w:val="21"/>
          <w14:ligatures w14:val="none"/>
        </w:rPr>
        <w:t>5级：正常肌力</w:t>
      </w:r>
      <w:r w:rsidRPr="0029326A">
        <w:rPr>
          <w:rFonts w:ascii="宋体" w:eastAsia="宋体" w:hAnsi="宋体" w:cs="宋体" w:hint="eastAsia"/>
          <w:kern w:val="0"/>
          <w:sz w:val="21"/>
          <w:szCs w:val="21"/>
          <w14:ligatures w14:val="none"/>
        </w:rPr>
        <w:t>。</w:t>
      </w:r>
    </w:p>
    <w:p w14:paraId="5B8BAD4D" w14:textId="77777777" w:rsidR="0029326A" w:rsidRPr="0029326A" w:rsidRDefault="0029326A" w:rsidP="0029326A">
      <w:pPr>
        <w:spacing w:after="0" w:line="240" w:lineRule="auto"/>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ab/>
      </w:r>
      <w:r w:rsidRPr="0029326A">
        <w:rPr>
          <w:rFonts w:ascii="宋体" w:eastAsia="宋体" w:hAnsi="宋体" w:cs="Times New Roman" w:hint="eastAsia"/>
          <w:sz w:val="21"/>
          <w:szCs w:val="21"/>
          <w14:ligatures w14:val="none"/>
        </w:rPr>
        <w:tab/>
      </w:r>
      <w:r w:rsidRPr="0029326A">
        <w:rPr>
          <w:rFonts w:ascii="宋体" w:eastAsia="宋体" w:hAnsi="宋体" w:cs="Times New Roman" w:hint="eastAsia"/>
          <w:sz w:val="21"/>
          <w:szCs w:val="21"/>
          <w14:ligatures w14:val="none"/>
        </w:rPr>
        <w:tab/>
        <w:t>（</w:t>
      </w:r>
      <w:r w:rsidRPr="0029326A">
        <w:rPr>
          <w:rFonts w:ascii="宋体" w:eastAsia="宋体" w:hAnsi="宋体" w:cs="Times New Roman"/>
          <w:sz w:val="21"/>
          <w:szCs w:val="21"/>
          <w14:ligatures w14:val="none"/>
        </w:rPr>
        <w:t>17</w:t>
      </w:r>
      <w:r w:rsidRPr="0029326A">
        <w:rPr>
          <w:rFonts w:ascii="宋体" w:eastAsia="宋体" w:hAnsi="宋体" w:cs="Times New Roman" w:hint="eastAsia"/>
          <w:sz w:val="21"/>
          <w:szCs w:val="21"/>
          <w14:ligatures w14:val="none"/>
        </w:rPr>
        <w:t>）皮肤损伤导致瘢痕形成，且瘢痕面积大于等于全身体表面积的</w:t>
      </w:r>
      <w:r w:rsidRPr="0029326A">
        <w:rPr>
          <w:rFonts w:ascii="宋体" w:eastAsia="宋体" w:hAnsi="宋体" w:cs="Times New Roman"/>
          <w:sz w:val="21"/>
          <w:szCs w:val="21"/>
          <w14:ligatures w14:val="none"/>
        </w:rPr>
        <w:t>90%</w:t>
      </w:r>
      <w:r w:rsidRPr="0029326A">
        <w:rPr>
          <w:rFonts w:ascii="宋体" w:eastAsia="宋体" w:hAnsi="宋体" w:cs="Times New Roman" w:hint="eastAsia"/>
          <w:sz w:val="21"/>
          <w:szCs w:val="21"/>
          <w14:ligatures w14:val="none"/>
        </w:rPr>
        <w:t>。</w:t>
      </w:r>
    </w:p>
    <w:p w14:paraId="188442F5" w14:textId="77777777" w:rsidR="0029326A" w:rsidRPr="0029326A" w:rsidRDefault="0029326A" w:rsidP="0029326A">
      <w:pPr>
        <w:widowControl/>
        <w:spacing w:after="0" w:line="240" w:lineRule="auto"/>
        <w:ind w:left="840"/>
        <w:contextualSpacing/>
        <w:rPr>
          <w:rFonts w:ascii="宋体" w:eastAsia="宋体" w:hAnsi="宋体" w:cs="宋体" w:hint="eastAsia"/>
          <w:kern w:val="0"/>
          <w:sz w:val="21"/>
          <w:szCs w:val="21"/>
          <w14:ligatures w14:val="none"/>
        </w:rPr>
      </w:pPr>
      <w:r w:rsidRPr="0029326A">
        <w:rPr>
          <w:rFonts w:ascii="宋体" w:eastAsia="宋体" w:hAnsi="宋体" w:cs="宋体" w:hint="eastAsia"/>
          <w:kern w:val="0"/>
          <w:sz w:val="21"/>
          <w:szCs w:val="21"/>
          <w14:ligatures w14:val="none"/>
        </w:rPr>
        <w:t>注：①全身皮肤瘢痕面积的计算：按皮肤瘢痕面积占全身体表面积的百分数来计算，即中国新九分法：在</w:t>
      </w:r>
      <w:r w:rsidRPr="0029326A">
        <w:rPr>
          <w:rFonts w:ascii="宋体" w:eastAsia="宋体" w:hAnsi="宋体" w:cs="宋体"/>
          <w:kern w:val="0"/>
          <w:sz w:val="21"/>
          <w:szCs w:val="21"/>
          <w14:ligatures w14:val="none"/>
        </w:rPr>
        <w:t>100%的体表总面积中：头颈部占9%（9×1）（头部、面部、颈部各占3%）；双上肢占18%（9×2）（双上臂7%，双前臂6%，双手5%）；躯干前后包括会阴占27%（9×3）（前躯13%，后躯13%，会阴1%）；双下肢（含臀部）占46%（双臀5%，双大腿21%，双小腿13%，双足7%）（9×5+1）（女性双足和</w:t>
      </w:r>
      <w:proofErr w:type="gramStart"/>
      <w:r w:rsidRPr="0029326A">
        <w:rPr>
          <w:rFonts w:ascii="宋体" w:eastAsia="宋体" w:hAnsi="宋体" w:cs="宋体"/>
          <w:kern w:val="0"/>
          <w:sz w:val="21"/>
          <w:szCs w:val="21"/>
          <w14:ligatures w14:val="none"/>
        </w:rPr>
        <w:t>臀各占</w:t>
      </w:r>
      <w:proofErr w:type="gramEnd"/>
      <w:r w:rsidRPr="0029326A">
        <w:rPr>
          <w:rFonts w:ascii="宋体" w:eastAsia="宋体" w:hAnsi="宋体" w:cs="宋体"/>
          <w:kern w:val="0"/>
          <w:sz w:val="21"/>
          <w:szCs w:val="21"/>
          <w14:ligatures w14:val="none"/>
        </w:rPr>
        <w:t>6%）。</w:t>
      </w:r>
    </w:p>
    <w:p w14:paraId="25097EA2" w14:textId="77777777" w:rsidR="0029326A" w:rsidRPr="0029326A" w:rsidRDefault="0029326A" w:rsidP="0029326A">
      <w:pPr>
        <w:spacing w:after="0" w:line="240" w:lineRule="auto"/>
        <w:ind w:left="84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w:t>
      </w:r>
      <w:r w:rsidRPr="0029326A">
        <w:rPr>
          <w:rFonts w:ascii="宋体" w:eastAsia="宋体" w:hAnsi="宋体" w:cs="Times New Roman"/>
          <w:sz w:val="21"/>
          <w:szCs w:val="21"/>
          <w14:ligatures w14:val="none"/>
        </w:rPr>
        <w:t>18）</w:t>
      </w:r>
      <w:r w:rsidRPr="0029326A">
        <w:rPr>
          <w:rFonts w:ascii="宋体" w:eastAsia="宋体" w:hAnsi="宋体" w:cs="Times New Roman" w:hint="eastAsia"/>
          <w:sz w:val="21"/>
          <w:szCs w:val="21"/>
          <w14:ligatures w14:val="none"/>
        </w:rPr>
        <w:t>本释义中的“以上”均包括本数值或本部位。</w:t>
      </w:r>
    </w:p>
    <w:p w14:paraId="784BC738" w14:textId="77777777" w:rsidR="0029326A" w:rsidRPr="0029326A" w:rsidRDefault="0029326A" w:rsidP="0029326A">
      <w:pPr>
        <w:keepNext/>
        <w:keepLines/>
        <w:tabs>
          <w:tab w:val="left" w:pos="851"/>
        </w:tabs>
        <w:spacing w:after="0" w:line="240" w:lineRule="auto"/>
        <w:jc w:val="both"/>
        <w:outlineLvl w:val="1"/>
        <w:rPr>
          <w:rFonts w:ascii="宋体" w:eastAsia="宋体" w:hAnsi="宋体" w:cs="宋体" w:hint="eastAsia"/>
          <w:b/>
          <w:bCs/>
          <w:color w:val="000000"/>
          <w:sz w:val="21"/>
          <w:szCs w:val="21"/>
          <w14:ligatures w14:val="none"/>
        </w:rPr>
      </w:pPr>
      <w:hyperlink w:anchor="_2.2.1_因下列情形造成被保险人住院治疗的，保险人不承担给付保险金的" w:history="1">
        <w:r w:rsidRPr="0029326A">
          <w:rPr>
            <w:rFonts w:ascii="宋体" w:eastAsia="宋体" w:hAnsi="宋体" w:cs="宋体"/>
            <w:b/>
            <w:bCs/>
            <w:color w:val="000000"/>
            <w:sz w:val="21"/>
            <w:szCs w:val="21"/>
            <w14:ligatures w14:val="none"/>
          </w:rPr>
          <w:t>4.4</w:t>
        </w:r>
        <w:r w:rsidRPr="0029326A">
          <w:rPr>
            <w:rFonts w:ascii="宋体" w:eastAsia="宋体" w:hAnsi="宋体" w:cs="宋体" w:hint="eastAsia"/>
            <w:b/>
            <w:bCs/>
            <w:color w:val="000000"/>
            <w:sz w:val="21"/>
            <w:szCs w:val="21"/>
            <w14:ligatures w14:val="none"/>
          </w:rPr>
          <w:tab/>
          <w:t>感染艾滋病病毒或患艾滋病</w:t>
        </w:r>
      </w:hyperlink>
    </w:p>
    <w:p w14:paraId="0E269C4B"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艾滋病病毒指人类免疫缺陷病毒，英文缩写为HIV。艾滋病指人类免疫缺陷病毒引起的获得性免疫缺陷综合征，英文缩写为AIDS。</w:t>
      </w:r>
    </w:p>
    <w:p w14:paraId="7A46A0EA"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在人体血液或其它样本中检测到艾滋病病毒或其抗体呈阳性，没有出现临床症状或体征的，为感染艾滋病病毒；如果同时出现了明显临床症状或体征的，为患艾滋病</w:t>
      </w:r>
      <w:r w:rsidRPr="0029326A">
        <w:rPr>
          <w:rFonts w:ascii="宋体" w:eastAsia="宋体" w:hAnsi="宋体" w:cs="Times New Roman" w:hint="eastAsia"/>
          <w:sz w:val="21"/>
          <w:szCs w:val="21"/>
          <w14:ligatures w14:val="none"/>
        </w:rPr>
        <w:t>。</w:t>
      </w:r>
    </w:p>
    <w:p w14:paraId="02982FA4" w14:textId="77777777" w:rsidR="0029326A" w:rsidRPr="0029326A" w:rsidRDefault="0029326A" w:rsidP="0029326A">
      <w:pPr>
        <w:keepNext/>
        <w:keepLines/>
        <w:tabs>
          <w:tab w:val="left" w:pos="851"/>
        </w:tabs>
        <w:spacing w:after="0" w:line="240" w:lineRule="auto"/>
        <w:jc w:val="both"/>
        <w:outlineLvl w:val="1"/>
        <w:rPr>
          <w:rFonts w:ascii="宋体" w:eastAsia="宋体" w:hAnsi="宋体" w:cs="宋体" w:hint="eastAsia"/>
          <w:b/>
          <w:bCs/>
          <w:color w:val="000000"/>
          <w:sz w:val="21"/>
          <w:szCs w:val="21"/>
          <w14:ligatures w14:val="none"/>
        </w:rPr>
      </w:pPr>
      <w:hyperlink w:anchor="_2.2.1_因下列情形造成被保险人住院治疗的，保险人不承担给付保险金的" w:history="1">
        <w:r w:rsidRPr="0029326A">
          <w:rPr>
            <w:rFonts w:ascii="宋体" w:eastAsia="宋体" w:hAnsi="宋体" w:cs="宋体"/>
            <w:b/>
            <w:bCs/>
            <w:color w:val="000000"/>
            <w:sz w:val="21"/>
            <w:szCs w:val="21"/>
            <w14:ligatures w14:val="none"/>
          </w:rPr>
          <w:t>4.5</w:t>
        </w:r>
        <w:r w:rsidRPr="0029326A">
          <w:rPr>
            <w:rFonts w:ascii="宋体" w:eastAsia="宋体" w:hAnsi="宋体" w:cs="宋体" w:hint="eastAsia"/>
            <w:b/>
            <w:bCs/>
            <w:color w:val="000000"/>
            <w:sz w:val="21"/>
            <w:szCs w:val="21"/>
            <w14:ligatures w14:val="none"/>
          </w:rPr>
          <w:tab/>
        </w:r>
        <w:r w:rsidRPr="0029326A">
          <w:rPr>
            <w:rFonts w:ascii="宋体" w:eastAsia="宋体" w:hAnsi="宋体" w:cs="宋体"/>
            <w:b/>
            <w:bCs/>
            <w:color w:val="000000"/>
            <w:sz w:val="21"/>
            <w:szCs w:val="21"/>
            <w14:ligatures w14:val="none"/>
          </w:rPr>
          <w:t>遗传性疾病</w:t>
        </w:r>
      </w:hyperlink>
    </w:p>
    <w:p w14:paraId="2368592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指生殖细胞或受精卵的遗传物质（染色体和基因）发生突变或畸变所引起的疾病，通常具有由亲代传至后代的垂直传递的特征</w:t>
      </w:r>
      <w:r w:rsidRPr="0029326A">
        <w:rPr>
          <w:rFonts w:ascii="宋体" w:eastAsia="宋体" w:hAnsi="宋体" w:cs="Times New Roman" w:hint="eastAsia"/>
          <w:sz w:val="21"/>
          <w:szCs w:val="21"/>
          <w14:ligatures w14:val="none"/>
        </w:rPr>
        <w:t>。</w:t>
      </w:r>
    </w:p>
    <w:p w14:paraId="75311E4F" w14:textId="77777777" w:rsidR="0029326A" w:rsidRPr="0029326A" w:rsidRDefault="0029326A" w:rsidP="0029326A">
      <w:pPr>
        <w:keepNext/>
        <w:keepLines/>
        <w:tabs>
          <w:tab w:val="left" w:pos="851"/>
        </w:tabs>
        <w:spacing w:after="0" w:line="240" w:lineRule="auto"/>
        <w:jc w:val="both"/>
        <w:outlineLvl w:val="1"/>
        <w:rPr>
          <w:rFonts w:ascii="宋体" w:eastAsia="宋体" w:hAnsi="宋体" w:cs="宋体" w:hint="eastAsia"/>
          <w:b/>
          <w:bCs/>
          <w:color w:val="000000"/>
          <w:sz w:val="21"/>
          <w:szCs w:val="21"/>
          <w14:ligatures w14:val="none"/>
        </w:rPr>
      </w:pPr>
      <w:hyperlink w:anchor="_2.2.1_因下列情形造成被保险人住院治疗的，保险人不承担给付保险金的" w:history="1">
        <w:r w:rsidRPr="0029326A">
          <w:rPr>
            <w:rFonts w:ascii="宋体" w:eastAsia="宋体" w:hAnsi="宋体" w:cs="宋体"/>
            <w:b/>
            <w:bCs/>
            <w:color w:val="000000"/>
            <w:sz w:val="21"/>
            <w:szCs w:val="21"/>
            <w14:ligatures w14:val="none"/>
          </w:rPr>
          <w:t>4.6</w:t>
        </w:r>
        <w:r w:rsidRPr="0029326A">
          <w:rPr>
            <w:rFonts w:ascii="宋体" w:eastAsia="宋体" w:hAnsi="宋体" w:cs="宋体" w:hint="eastAsia"/>
            <w:b/>
            <w:bCs/>
            <w:color w:val="000000"/>
            <w:sz w:val="21"/>
            <w:szCs w:val="21"/>
            <w14:ligatures w14:val="none"/>
          </w:rPr>
          <w:tab/>
        </w:r>
        <w:r w:rsidRPr="0029326A">
          <w:rPr>
            <w:rFonts w:ascii="宋体" w:eastAsia="宋体" w:hAnsi="宋体" w:cs="宋体"/>
            <w:b/>
            <w:bCs/>
            <w:color w:val="000000"/>
            <w:sz w:val="21"/>
            <w:szCs w:val="21"/>
            <w14:ligatures w14:val="none"/>
          </w:rPr>
          <w:t>先天性畸形、变形或染色体异常</w:t>
        </w:r>
      </w:hyperlink>
    </w:p>
    <w:p w14:paraId="7864B82E"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sz w:val="21"/>
          <w:szCs w:val="21"/>
          <w14:ligatures w14:val="none"/>
        </w:rPr>
        <w:t>指被保险人出生时就具有的畸形、变形或染色体异常。先天性畸形、变形和染色体异常依照世界卫生组织《疾病和有关健康问题的国际统计分类》（ICD-10）确定。</w:t>
      </w:r>
    </w:p>
    <w:p w14:paraId="4AFAA3BD" w14:textId="77777777" w:rsidR="0029326A" w:rsidRPr="0029326A" w:rsidRDefault="0029326A" w:rsidP="0029326A">
      <w:pPr>
        <w:keepNext/>
        <w:keepLines/>
        <w:tabs>
          <w:tab w:val="left" w:pos="993"/>
        </w:tabs>
        <w:spacing w:after="0" w:line="240" w:lineRule="auto"/>
        <w:jc w:val="both"/>
        <w:outlineLvl w:val="1"/>
        <w:rPr>
          <w:rFonts w:ascii="宋体" w:eastAsia="宋体" w:hAnsi="宋体" w:cs="宋体" w:hint="eastAsia"/>
          <w:b/>
          <w:bCs/>
          <w:color w:val="FF0000"/>
          <w:sz w:val="21"/>
          <w:szCs w:val="21"/>
          <w14:ligatures w14:val="none"/>
        </w:rPr>
      </w:pPr>
      <w:hyperlink w:anchor="_2.2.1_因下列情形造成被保险人住院治疗的，保险人不承担给付保险金的" w:history="1">
        <w:r w:rsidRPr="0029326A">
          <w:rPr>
            <w:rFonts w:ascii="宋体" w:eastAsia="宋体" w:hAnsi="宋体" w:cs="宋体"/>
            <w:b/>
            <w:bCs/>
            <w:color w:val="000000"/>
            <w:sz w:val="21"/>
            <w:szCs w:val="21"/>
            <w14:ligatures w14:val="none"/>
          </w:rPr>
          <w:t>4.7</w:t>
        </w:r>
        <w:r w:rsidRPr="0029326A">
          <w:rPr>
            <w:rFonts w:ascii="宋体" w:eastAsia="宋体" w:hAnsi="宋体" w:cs="宋体" w:hint="eastAsia"/>
            <w:b/>
            <w:bCs/>
            <w:color w:val="000000"/>
            <w:sz w:val="21"/>
            <w:szCs w:val="21"/>
            <w14:ligatures w14:val="none"/>
          </w:rPr>
          <w:tab/>
          <w:t>既往症</w:t>
        </w:r>
      </w:hyperlink>
    </w:p>
    <w:p w14:paraId="0C685A36"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b/>
          <w:sz w:val="21"/>
          <w:szCs w:val="21"/>
          <w14:ligatures w14:val="none"/>
        </w:rPr>
      </w:pPr>
      <w:r w:rsidRPr="0029326A">
        <w:rPr>
          <w:rFonts w:ascii="宋体" w:eastAsia="宋体" w:hAnsi="宋体" w:cs="Times New Roman" w:hint="eastAsia"/>
          <w:sz w:val="21"/>
          <w:szCs w:val="21"/>
          <w14:ligatures w14:val="none"/>
        </w:rPr>
        <w:t>指被保险</w:t>
      </w:r>
      <w:r w:rsidRPr="0029326A">
        <w:rPr>
          <w:rFonts w:ascii="宋体" w:eastAsia="宋体" w:hAnsi="宋体" w:cs="Times New Roman"/>
          <w:sz w:val="21"/>
          <w:szCs w:val="21"/>
          <w14:ligatures w14:val="none"/>
        </w:rPr>
        <w:t>人获得被保资格</w:t>
      </w:r>
      <w:r w:rsidRPr="0029326A">
        <w:rPr>
          <w:rFonts w:ascii="宋体" w:eastAsia="宋体" w:hAnsi="宋体" w:cs="Times New Roman" w:hint="eastAsia"/>
          <w:sz w:val="21"/>
          <w:szCs w:val="21"/>
          <w14:ligatures w14:val="none"/>
        </w:rPr>
        <w:t>前罹患</w:t>
      </w:r>
      <w:r w:rsidRPr="0029326A">
        <w:rPr>
          <w:rFonts w:ascii="宋体" w:eastAsia="宋体" w:hAnsi="宋体" w:cs="Times New Roman"/>
          <w:sz w:val="21"/>
          <w:szCs w:val="21"/>
          <w14:ligatures w14:val="none"/>
        </w:rPr>
        <w:t>的被保险人</w:t>
      </w:r>
      <w:r w:rsidRPr="0029326A">
        <w:rPr>
          <w:rFonts w:ascii="宋体" w:eastAsia="宋体" w:hAnsi="宋体" w:cs="Times New Roman" w:hint="eastAsia"/>
          <w:sz w:val="21"/>
          <w:szCs w:val="21"/>
          <w14:ligatures w14:val="none"/>
        </w:rPr>
        <w:t>已知或应该知道的有关疾病或症状。</w:t>
      </w:r>
      <w:r w:rsidRPr="0029326A">
        <w:rPr>
          <w:rFonts w:ascii="宋体" w:eastAsia="宋体" w:hAnsi="宋体" w:cs="Times New Roman" w:hint="eastAsia"/>
          <w:b/>
          <w:sz w:val="21"/>
          <w:szCs w:val="21"/>
          <w14:ligatures w14:val="none"/>
        </w:rPr>
        <w:t>包括但不限于：</w:t>
      </w:r>
    </w:p>
    <w:p w14:paraId="1A598736" w14:textId="77777777" w:rsidR="0029326A" w:rsidRPr="0029326A" w:rsidRDefault="0029326A" w:rsidP="0029326A">
      <w:pPr>
        <w:numPr>
          <w:ilvl w:val="0"/>
          <w:numId w:val="45"/>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被保险人获得被保资格前，医生已有明确诊断，长期治疗未间断；</w:t>
      </w:r>
    </w:p>
    <w:p w14:paraId="77A4E1EE" w14:textId="77777777" w:rsidR="0029326A" w:rsidRPr="0029326A" w:rsidRDefault="0029326A" w:rsidP="0029326A">
      <w:pPr>
        <w:numPr>
          <w:ilvl w:val="0"/>
          <w:numId w:val="45"/>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被保险人获得被保资格前，医生已有明确诊断，治疗后症状未完全消失，有间断用药或</w:t>
      </w:r>
      <w:r w:rsidRPr="0029326A">
        <w:rPr>
          <w:rFonts w:ascii="宋体" w:eastAsia="宋体" w:hAnsi="宋体" w:cs="Times New Roman"/>
          <w:b/>
          <w:sz w:val="21"/>
          <w:szCs w:val="21"/>
          <w14:ligatures w14:val="none"/>
        </w:rPr>
        <w:t>接受治疗的</w:t>
      </w:r>
      <w:r w:rsidRPr="0029326A">
        <w:rPr>
          <w:rFonts w:ascii="宋体" w:eastAsia="宋体" w:hAnsi="宋体" w:cs="Times New Roman" w:hint="eastAsia"/>
          <w:b/>
          <w:sz w:val="21"/>
          <w:szCs w:val="21"/>
          <w14:ligatures w14:val="none"/>
        </w:rPr>
        <w:t>情况；</w:t>
      </w:r>
    </w:p>
    <w:p w14:paraId="0B7C53F6" w14:textId="77777777" w:rsidR="0029326A" w:rsidRPr="0029326A" w:rsidRDefault="0029326A" w:rsidP="0029326A">
      <w:pPr>
        <w:numPr>
          <w:ilvl w:val="0"/>
          <w:numId w:val="45"/>
        </w:numPr>
        <w:adjustRightInd w:val="0"/>
        <w:snapToGrid w:val="0"/>
        <w:spacing w:after="0" w:line="240" w:lineRule="auto"/>
        <w:ind w:leftChars="650" w:left="2110" w:hanging="680"/>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被保险人获得被保资格前发生，未经医生诊断和治疗，但症状已经显</w:t>
      </w:r>
      <w:r w:rsidRPr="0029326A">
        <w:rPr>
          <w:rFonts w:ascii="宋体" w:eastAsia="宋体" w:hAnsi="宋体" w:cs="Times New Roman" w:hint="eastAsia"/>
          <w:b/>
          <w:sz w:val="21"/>
          <w:szCs w:val="21"/>
          <w14:ligatures w14:val="none"/>
        </w:rPr>
        <w:lastRenderedPageBreak/>
        <w:t>现足以促使一般普通谨慎人士引起注意并寻求诊断、治疗或护理的病症。</w:t>
      </w:r>
    </w:p>
    <w:p w14:paraId="3BADB871" w14:textId="77777777" w:rsidR="0029326A" w:rsidRPr="0029326A" w:rsidRDefault="0029326A" w:rsidP="0029326A">
      <w:pPr>
        <w:adjustRightInd w:val="0"/>
        <w:snapToGrid w:val="0"/>
        <w:spacing w:after="0" w:line="240" w:lineRule="auto"/>
        <w:ind w:leftChars="450" w:left="990" w:firstLineChars="200" w:firstLine="422"/>
        <w:jc w:val="both"/>
        <w:rPr>
          <w:rFonts w:ascii="宋体" w:eastAsia="宋体" w:hAnsi="宋体" w:cs="Times New Roman" w:hint="eastAsia"/>
          <w:b/>
          <w:sz w:val="21"/>
          <w:szCs w:val="21"/>
          <w14:ligatures w14:val="none"/>
        </w:rPr>
      </w:pPr>
      <w:r w:rsidRPr="0029326A">
        <w:rPr>
          <w:rFonts w:ascii="宋体" w:eastAsia="宋体" w:hAnsi="宋体" w:cs="Times New Roman" w:hint="eastAsia"/>
          <w:b/>
          <w:sz w:val="21"/>
          <w:szCs w:val="21"/>
          <w14:ligatures w14:val="none"/>
        </w:rPr>
        <w:t>投保人在投保时告知保险人，经保险人审核同意并在保险单中单独载明不属于既往症的疾病或病症，不属于本附加</w:t>
      </w:r>
      <w:proofErr w:type="gramStart"/>
      <w:r w:rsidRPr="0029326A">
        <w:rPr>
          <w:rFonts w:ascii="宋体" w:eastAsia="宋体" w:hAnsi="宋体" w:cs="Times New Roman" w:hint="eastAsia"/>
          <w:b/>
          <w:sz w:val="21"/>
          <w:szCs w:val="21"/>
          <w14:ligatures w14:val="none"/>
        </w:rPr>
        <w:t>险合同</w:t>
      </w:r>
      <w:proofErr w:type="gramEnd"/>
      <w:r w:rsidRPr="0029326A">
        <w:rPr>
          <w:rFonts w:ascii="宋体" w:eastAsia="宋体" w:hAnsi="宋体" w:cs="Times New Roman" w:hint="eastAsia"/>
          <w:b/>
          <w:sz w:val="21"/>
          <w:szCs w:val="21"/>
          <w14:ligatures w14:val="none"/>
        </w:rPr>
        <w:t>约定的既往症。</w:t>
      </w:r>
    </w:p>
    <w:p w14:paraId="1289AA1C" w14:textId="77777777" w:rsidR="0029326A" w:rsidRPr="0029326A" w:rsidRDefault="0029326A" w:rsidP="0029326A">
      <w:pPr>
        <w:keepNext/>
        <w:keepLines/>
        <w:tabs>
          <w:tab w:val="left" w:pos="945"/>
        </w:tabs>
        <w:spacing w:after="0" w:line="240" w:lineRule="auto"/>
        <w:jc w:val="both"/>
        <w:outlineLvl w:val="1"/>
        <w:rPr>
          <w:rFonts w:ascii="Times New Roman" w:eastAsia="宋体" w:hAnsi="Times New Roman" w:cs="Times New Roman"/>
          <w:color w:val="000000"/>
          <w:sz w:val="21"/>
          <w14:ligatures w14:val="none"/>
        </w:rPr>
      </w:pPr>
      <w:hyperlink w:anchor="_5_保险金申请" w:history="1">
        <w:r w:rsidRPr="0029326A">
          <w:rPr>
            <w:rFonts w:ascii="宋体" w:eastAsia="宋体" w:hAnsi="宋体" w:cs="宋体"/>
            <w:b/>
            <w:bCs/>
            <w:sz w:val="21"/>
            <w:szCs w:val="21"/>
            <w14:ligatures w14:val="none"/>
          </w:rPr>
          <w:t>4.8</w:t>
        </w:r>
        <w:r w:rsidRPr="0029326A">
          <w:rPr>
            <w:rFonts w:ascii="宋体" w:eastAsia="宋体" w:hAnsi="宋体" w:cs="宋体"/>
            <w:b/>
            <w:bCs/>
            <w:sz w:val="21"/>
            <w:szCs w:val="21"/>
            <w14:ligatures w14:val="none"/>
          </w:rPr>
          <w:tab/>
        </w:r>
        <w:r w:rsidRPr="0029326A">
          <w:rPr>
            <w:rFonts w:ascii="宋体" w:eastAsia="宋体" w:hAnsi="宋体" w:cs="宋体" w:hint="eastAsia"/>
            <w:b/>
            <w:bCs/>
            <w:sz w:val="21"/>
            <w:szCs w:val="21"/>
            <w14:ligatures w14:val="none"/>
          </w:rPr>
          <w:t>保险金申请人</w:t>
        </w:r>
      </w:hyperlink>
    </w:p>
    <w:p w14:paraId="464FAC98" w14:textId="77777777" w:rsidR="0029326A" w:rsidRPr="0029326A" w:rsidRDefault="0029326A" w:rsidP="0029326A">
      <w:pPr>
        <w:adjustRightInd w:val="0"/>
        <w:snapToGrid w:val="0"/>
        <w:spacing w:after="0" w:line="240" w:lineRule="auto"/>
        <w:ind w:leftChars="450" w:left="990" w:firstLineChars="200" w:firstLine="420"/>
        <w:jc w:val="both"/>
        <w:rPr>
          <w:rFonts w:ascii="宋体" w:eastAsia="宋体" w:hAnsi="宋体" w:cs="Times New Roman" w:hint="eastAsia"/>
          <w:sz w:val="21"/>
          <w:szCs w:val="21"/>
          <w14:ligatures w14:val="none"/>
        </w:rPr>
      </w:pPr>
      <w:r w:rsidRPr="0029326A">
        <w:rPr>
          <w:rFonts w:ascii="宋体" w:eastAsia="宋体" w:hAnsi="宋体" w:cs="Times New Roman" w:hint="eastAsia"/>
          <w:sz w:val="21"/>
          <w:szCs w:val="21"/>
          <w14:ligatures w14:val="none"/>
        </w:rPr>
        <w:t>身故保险金申请人是指受益人或被保险人的继承人或依法享有保险金请求权的其他自然人；其他保险金申请人是指被保险人本人。</w:t>
      </w:r>
    </w:p>
    <w:p w14:paraId="799D1470" w14:textId="77777777" w:rsidR="0029326A" w:rsidRPr="0029326A" w:rsidRDefault="0029326A" w:rsidP="0029326A">
      <w:pPr>
        <w:widowControl/>
        <w:spacing w:before="75" w:after="75" w:line="240" w:lineRule="auto"/>
        <w:rPr>
          <w:rFonts w:ascii="Tahoma" w:eastAsia="宋体" w:hAnsi="Tahoma" w:cs="Tahoma"/>
          <w:color w:val="000000"/>
          <w:kern w:val="0"/>
          <w:sz w:val="18"/>
          <w:szCs w:val="18"/>
          <w14:ligatures w14:val="none"/>
        </w:rPr>
      </w:pPr>
    </w:p>
    <w:p w14:paraId="1A2608FF" w14:textId="77777777" w:rsidR="0029326A" w:rsidRPr="0029326A" w:rsidRDefault="0029326A" w:rsidP="0029326A">
      <w:pPr>
        <w:widowControl/>
        <w:spacing w:before="75" w:after="75" w:line="240" w:lineRule="auto"/>
        <w:ind w:firstLine="480"/>
        <w:rPr>
          <w:rFonts w:ascii="Tahoma" w:eastAsia="宋体" w:hAnsi="Tahoma" w:cs="Tahoma"/>
          <w:color w:val="000000"/>
          <w:kern w:val="0"/>
          <w:sz w:val="18"/>
          <w:szCs w:val="18"/>
          <w14:ligatures w14:val="none"/>
        </w:rPr>
      </w:pPr>
    </w:p>
    <w:p w14:paraId="4A087527" w14:textId="77777777" w:rsidR="00A07785" w:rsidRPr="0029326A" w:rsidRDefault="00A07785">
      <w:pPr>
        <w:rPr>
          <w:rFonts w:hint="eastAsia"/>
        </w:rPr>
      </w:pPr>
    </w:p>
    <w:sectPr w:rsidR="00A07785" w:rsidRPr="0029326A" w:rsidSect="002932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2137A" w14:textId="77777777" w:rsidR="00D51573" w:rsidRDefault="00D51573" w:rsidP="0029326A">
      <w:pPr>
        <w:spacing w:after="0" w:line="240" w:lineRule="auto"/>
        <w:rPr>
          <w:rFonts w:hint="eastAsia"/>
        </w:rPr>
      </w:pPr>
      <w:r>
        <w:separator/>
      </w:r>
    </w:p>
  </w:endnote>
  <w:endnote w:type="continuationSeparator" w:id="0">
    <w:p w14:paraId="48969199" w14:textId="77777777" w:rsidR="00D51573" w:rsidRDefault="00D51573" w:rsidP="0029326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528B7" w14:textId="77777777" w:rsidR="00D51573" w:rsidRDefault="00D51573" w:rsidP="0029326A">
      <w:pPr>
        <w:spacing w:after="0" w:line="240" w:lineRule="auto"/>
        <w:rPr>
          <w:rFonts w:hint="eastAsia"/>
        </w:rPr>
      </w:pPr>
      <w:r>
        <w:separator/>
      </w:r>
    </w:p>
  </w:footnote>
  <w:footnote w:type="continuationSeparator" w:id="0">
    <w:p w14:paraId="29179130" w14:textId="77777777" w:rsidR="00D51573" w:rsidRDefault="00D51573" w:rsidP="0029326A">
      <w:pPr>
        <w:spacing w:after="0" w:line="240" w:lineRule="auto"/>
        <w:rPr>
          <w:rFonts w:hint="eastAsia"/>
        </w:rPr>
      </w:pPr>
      <w:r>
        <w:continuationSeparator/>
      </w:r>
    </w:p>
  </w:footnote>
  <w:footnote w:id="1">
    <w:p w14:paraId="4033DF4D" w14:textId="77777777" w:rsidR="0029326A" w:rsidRPr="00A10A0E" w:rsidRDefault="0029326A" w:rsidP="0029326A">
      <w:pPr>
        <w:pStyle w:val="2"/>
        <w:snapToGrid w:val="0"/>
        <w:rPr>
          <w:rFonts w:hint="eastAsia"/>
          <w:b/>
          <w:sz w:val="18"/>
        </w:rPr>
      </w:pPr>
      <w:r w:rsidRPr="004026BE">
        <w:rPr>
          <w:rStyle w:val="aff1"/>
          <w:sz w:val="18"/>
        </w:rPr>
        <w:footnoteRef/>
      </w:r>
      <w:r w:rsidRPr="00A10A0E">
        <w:rPr>
          <w:rFonts w:hint="eastAsia"/>
          <w:sz w:val="18"/>
        </w:rPr>
        <w:t xml:space="preserve"> 组织病理学检查：组织病理学检查是通过局部切除、钳取、穿刺等手术方法，从患者机体采取病变组织块，经过包埋、切片后，进行病理检查的方法。通过采集病变部位脱落细胞、细针吸取病变部位细胞、体腔积液分离病变细胞等方式获取病变细胞，制成涂片，进行病理检查的方法，属于细胞病理学检查，不属于组织病理学检查。如无特别说明，本合同下文提及处，意思相同。</w:t>
      </w:r>
    </w:p>
  </w:footnote>
  <w:footnote w:id="2">
    <w:p w14:paraId="210A5D73" w14:textId="77777777" w:rsidR="0029326A" w:rsidRPr="00F174F2" w:rsidRDefault="0029326A" w:rsidP="0029326A">
      <w:pPr>
        <w:pStyle w:val="af5"/>
        <w:adjustRightInd/>
        <w:ind w:leftChars="0" w:left="0" w:firstLineChars="0" w:firstLine="0"/>
        <w:rPr>
          <w:rFonts w:ascii="宋体" w:hAnsi="宋体" w:hint="eastAsia"/>
          <w:b/>
          <w:sz w:val="18"/>
          <w:szCs w:val="21"/>
        </w:rPr>
      </w:pPr>
      <w:r w:rsidRPr="004026BE">
        <w:rPr>
          <w:rStyle w:val="aff1"/>
          <w:rFonts w:ascii="宋体" w:hAnsi="宋体"/>
          <w:b/>
          <w:sz w:val="18"/>
        </w:rPr>
        <w:footnoteRef/>
      </w:r>
      <w:r w:rsidRPr="00F174F2">
        <w:rPr>
          <w:rFonts w:ascii="宋体" w:hAnsi="宋体"/>
          <w:b/>
          <w:sz w:val="18"/>
          <w:szCs w:val="21"/>
        </w:rPr>
        <w:t xml:space="preserve"> </w:t>
      </w:r>
      <w:r w:rsidRPr="00F174F2">
        <w:rPr>
          <w:rFonts w:ascii="宋体" w:hAnsi="宋体" w:hint="eastAsia"/>
          <w:b/>
          <w:sz w:val="18"/>
          <w:szCs w:val="21"/>
        </w:rPr>
        <w:t>ICD-10与ICD-O-3:</w:t>
      </w:r>
      <w:r w:rsidRPr="00F174F2">
        <w:rPr>
          <w:rFonts w:ascii="宋体" w:hAnsi="宋体" w:hint="eastAsia"/>
          <w:sz w:val="18"/>
          <w:szCs w:val="21"/>
        </w:rPr>
        <w:t>《疾病和有关健康问题的国际统计分类》第十次修订版（ICD-10），是世界卫生组织（WHO）发布的国际通用的疾病分类方法。《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w:t>
      </w:r>
      <w:r w:rsidRPr="00F174F2">
        <w:rPr>
          <w:rFonts w:ascii="宋体" w:hAnsi="宋体" w:hint="eastAsia"/>
          <w:b/>
          <w:sz w:val="18"/>
          <w:szCs w:val="21"/>
        </w:rPr>
        <w:t>如果出现ICD-10与ICD-O-3不一致的情况，以ICD-O-3为准。</w:t>
      </w:r>
      <w:r w:rsidRPr="00F174F2">
        <w:rPr>
          <w:rFonts w:ascii="宋体" w:hAnsi="宋体" w:hint="eastAsia"/>
          <w:sz w:val="18"/>
          <w:szCs w:val="21"/>
        </w:rPr>
        <w:t>如无特别说明，本合同下文提及处，意思相同。</w:t>
      </w:r>
    </w:p>
  </w:footnote>
  <w:footnote w:id="3">
    <w:p w14:paraId="25AFBB67" w14:textId="77777777" w:rsidR="0029326A" w:rsidRPr="00F174F2" w:rsidRDefault="0029326A" w:rsidP="0029326A">
      <w:pPr>
        <w:pStyle w:val="af5"/>
        <w:adjustRightInd/>
        <w:ind w:leftChars="0" w:left="0" w:firstLineChars="0" w:firstLine="2"/>
        <w:rPr>
          <w:rFonts w:ascii="宋体" w:hAnsi="宋体" w:hint="eastAsia"/>
          <w:b/>
          <w:sz w:val="18"/>
          <w:szCs w:val="21"/>
        </w:rPr>
      </w:pPr>
      <w:r w:rsidRPr="004026BE">
        <w:rPr>
          <w:rStyle w:val="aff1"/>
          <w:rFonts w:ascii="宋体" w:hAnsi="宋体"/>
          <w:b/>
          <w:sz w:val="18"/>
          <w:szCs w:val="21"/>
        </w:rPr>
        <w:footnoteRef/>
      </w:r>
      <w:r w:rsidRPr="00F174F2">
        <w:rPr>
          <w:rFonts w:ascii="宋体" w:hAnsi="宋体" w:hint="eastAsia"/>
          <w:b/>
          <w:sz w:val="18"/>
          <w:szCs w:val="21"/>
        </w:rPr>
        <w:t xml:space="preserve"> TNM分期、甲状腺癌的TNM分期：TNM分期</w:t>
      </w:r>
      <w:r w:rsidRPr="00F174F2">
        <w:rPr>
          <w:rFonts w:ascii="宋体" w:hAnsi="宋体" w:hint="eastAsia"/>
          <w:sz w:val="18"/>
          <w:szCs w:val="21"/>
        </w:rPr>
        <w:t>采用AJCC癌症分期手册标准。该标准由美国癌症联合委员会与国际抗癌联合会TNM委员会联合制定，是目前肿瘤医学分期的国际通用标准。T指原发肿瘤的大小、形态等；N指淋巴结的转移情况；M指有无其他脏器的转移情况。</w:t>
      </w:r>
      <w:r w:rsidRPr="00F174F2">
        <w:rPr>
          <w:rFonts w:ascii="宋体" w:hAnsi="宋体" w:hint="eastAsia"/>
          <w:b/>
          <w:sz w:val="18"/>
          <w:szCs w:val="21"/>
        </w:rPr>
        <w:t>甲状腺癌的TNM分期</w:t>
      </w:r>
      <w:r w:rsidRPr="00F174F2">
        <w:rPr>
          <w:rFonts w:ascii="宋体" w:hAnsi="宋体" w:hint="eastAsia"/>
          <w:sz w:val="18"/>
          <w:szCs w:val="21"/>
        </w:rPr>
        <w:t>采用目前现行的AJCC第八版定义标准，我国国家卫生健康委员会2018年发布的《甲状腺癌诊疗规范（2018年版）》也采用此定义标准，具体见</w:t>
      </w:r>
      <w:r w:rsidRPr="00F174F2">
        <w:rPr>
          <w:rFonts w:ascii="宋体" w:hAnsi="宋体" w:hint="eastAsia"/>
          <w:b/>
          <w:sz w:val="18"/>
          <w:szCs w:val="21"/>
        </w:rPr>
        <w:t>附录</w:t>
      </w:r>
      <w:r w:rsidRPr="00F174F2">
        <w:rPr>
          <w:rFonts w:ascii="宋体" w:hAnsi="宋体" w:hint="eastAsia"/>
          <w:sz w:val="18"/>
          <w:szCs w:val="21"/>
        </w:rPr>
        <w:t>。如无特别说明，本合同下文提及处，意思相同。</w:t>
      </w:r>
    </w:p>
  </w:footnote>
  <w:footnote w:id="4">
    <w:p w14:paraId="61B521DA" w14:textId="77777777" w:rsidR="0029326A" w:rsidRPr="00F174F2" w:rsidRDefault="0029326A" w:rsidP="0029326A">
      <w:pPr>
        <w:pStyle w:val="af5"/>
        <w:ind w:leftChars="0" w:left="0" w:firstLineChars="0" w:firstLine="0"/>
        <w:rPr>
          <w:rFonts w:ascii="宋体" w:hAnsi="宋体" w:hint="eastAsia"/>
          <w:b/>
          <w:sz w:val="18"/>
          <w:szCs w:val="21"/>
        </w:rPr>
      </w:pPr>
      <w:r w:rsidRPr="004026BE">
        <w:rPr>
          <w:rStyle w:val="aff1"/>
          <w:rFonts w:ascii="宋体" w:hAnsi="宋体"/>
          <w:b/>
          <w:sz w:val="18"/>
          <w:szCs w:val="21"/>
        </w:rPr>
        <w:footnoteRef/>
      </w:r>
      <w:r w:rsidRPr="00F174F2">
        <w:rPr>
          <w:rFonts w:ascii="宋体" w:hAnsi="宋体" w:hint="eastAsia"/>
          <w:b/>
          <w:sz w:val="18"/>
          <w:szCs w:val="21"/>
        </w:rPr>
        <w:t xml:space="preserve"> 肢体：</w:t>
      </w:r>
      <w:r w:rsidRPr="00F174F2">
        <w:rPr>
          <w:rFonts w:ascii="宋体" w:hAnsi="宋体" w:hint="eastAsia"/>
          <w:sz w:val="18"/>
          <w:szCs w:val="21"/>
        </w:rPr>
        <w:t>指包括肩关节的整个上肢或包括髋关节的整个下肢。如无特别说明，本合同下文提及处，意思相同。</w:t>
      </w:r>
    </w:p>
  </w:footnote>
  <w:footnote w:id="5">
    <w:p w14:paraId="7CE09450" w14:textId="77777777" w:rsidR="0029326A" w:rsidRPr="00F174F2" w:rsidRDefault="0029326A" w:rsidP="0029326A">
      <w:pPr>
        <w:pStyle w:val="af5"/>
        <w:ind w:leftChars="0" w:left="0" w:firstLineChars="0" w:firstLine="0"/>
        <w:rPr>
          <w:rFonts w:ascii="宋体" w:hAnsi="宋体" w:hint="eastAsia"/>
          <w:sz w:val="18"/>
          <w:szCs w:val="21"/>
        </w:rPr>
      </w:pPr>
      <w:r w:rsidRPr="004026BE">
        <w:rPr>
          <w:rStyle w:val="aff1"/>
          <w:rFonts w:ascii="宋体" w:hAnsi="宋体"/>
          <w:b/>
          <w:sz w:val="18"/>
          <w:szCs w:val="21"/>
        </w:rPr>
        <w:footnoteRef/>
      </w:r>
      <w:r w:rsidRPr="00F174F2">
        <w:rPr>
          <w:rFonts w:ascii="宋体" w:hAnsi="宋体" w:hint="eastAsia"/>
          <w:b/>
          <w:sz w:val="18"/>
          <w:szCs w:val="21"/>
        </w:rPr>
        <w:t xml:space="preserve"> 肌力：</w:t>
      </w:r>
      <w:r w:rsidRPr="00F174F2">
        <w:rPr>
          <w:rFonts w:ascii="宋体" w:hAnsi="宋体" w:hint="eastAsia"/>
          <w:sz w:val="18"/>
          <w:szCs w:val="21"/>
        </w:rPr>
        <w:t>指肌肉收缩时的力量。肌力划分为0-5级，具体为：</w:t>
      </w:r>
    </w:p>
    <w:p w14:paraId="4EA6C563" w14:textId="77777777" w:rsidR="0029326A" w:rsidRPr="00F174F2" w:rsidRDefault="0029326A" w:rsidP="0029326A">
      <w:pPr>
        <w:pStyle w:val="af5"/>
        <w:spacing w:line="204" w:lineRule="auto"/>
        <w:ind w:leftChars="0" w:left="0" w:firstLineChars="0" w:firstLine="0"/>
        <w:rPr>
          <w:rFonts w:ascii="宋体" w:hAnsi="宋体" w:hint="eastAsia"/>
          <w:sz w:val="18"/>
          <w:szCs w:val="21"/>
        </w:rPr>
      </w:pPr>
      <w:r w:rsidRPr="00F174F2">
        <w:rPr>
          <w:rFonts w:ascii="宋体" w:hAnsi="宋体" w:hint="eastAsia"/>
          <w:sz w:val="18"/>
          <w:szCs w:val="21"/>
        </w:rPr>
        <w:t>0级：肌肉完全瘫痪，毫无收缩。</w:t>
      </w:r>
    </w:p>
    <w:p w14:paraId="6EEF3869" w14:textId="77777777" w:rsidR="0029326A" w:rsidRPr="00F174F2" w:rsidRDefault="0029326A" w:rsidP="0029326A">
      <w:pPr>
        <w:pStyle w:val="af5"/>
        <w:spacing w:line="204" w:lineRule="auto"/>
        <w:ind w:leftChars="0" w:left="0" w:firstLineChars="0" w:firstLine="0"/>
        <w:rPr>
          <w:rFonts w:ascii="宋体" w:hAnsi="宋体" w:hint="eastAsia"/>
          <w:sz w:val="18"/>
          <w:szCs w:val="21"/>
        </w:rPr>
      </w:pPr>
      <w:r w:rsidRPr="00F174F2">
        <w:rPr>
          <w:rFonts w:ascii="宋体" w:hAnsi="宋体" w:hint="eastAsia"/>
          <w:sz w:val="18"/>
          <w:szCs w:val="21"/>
        </w:rPr>
        <w:t>1级：可看到或者触及肌肉轻微收缩，但不能产生动作。</w:t>
      </w:r>
    </w:p>
    <w:p w14:paraId="6A53FEFD" w14:textId="77777777" w:rsidR="0029326A" w:rsidRPr="00F174F2" w:rsidRDefault="0029326A" w:rsidP="0029326A">
      <w:pPr>
        <w:pStyle w:val="af5"/>
        <w:spacing w:line="204" w:lineRule="auto"/>
        <w:ind w:leftChars="0" w:left="0" w:firstLineChars="0" w:firstLine="0"/>
        <w:rPr>
          <w:rFonts w:ascii="宋体" w:hAnsi="宋体" w:hint="eastAsia"/>
          <w:sz w:val="18"/>
          <w:szCs w:val="21"/>
        </w:rPr>
      </w:pPr>
      <w:r w:rsidRPr="00F174F2">
        <w:rPr>
          <w:rFonts w:ascii="宋体" w:hAnsi="宋体" w:hint="eastAsia"/>
          <w:sz w:val="18"/>
          <w:szCs w:val="21"/>
        </w:rPr>
        <w:t>2级：肌肉在不受重力影响下，可进行运动，即肢体能在床面上移动，但不能抬高。</w:t>
      </w:r>
    </w:p>
    <w:p w14:paraId="336A3103" w14:textId="77777777" w:rsidR="0029326A" w:rsidRPr="00F174F2" w:rsidRDefault="0029326A" w:rsidP="0029326A">
      <w:pPr>
        <w:pStyle w:val="af5"/>
        <w:spacing w:line="204" w:lineRule="auto"/>
        <w:ind w:leftChars="0" w:left="0" w:firstLineChars="0" w:firstLine="0"/>
        <w:rPr>
          <w:rFonts w:ascii="宋体" w:hAnsi="宋体" w:hint="eastAsia"/>
          <w:sz w:val="18"/>
          <w:szCs w:val="21"/>
        </w:rPr>
      </w:pPr>
      <w:r w:rsidRPr="00F174F2">
        <w:rPr>
          <w:rFonts w:ascii="宋体" w:hAnsi="宋体" w:hint="eastAsia"/>
          <w:sz w:val="18"/>
          <w:szCs w:val="21"/>
        </w:rPr>
        <w:t>3级：在和地心引力相反的方向中尚能完成其动作，但不能对抗外加阻力。</w:t>
      </w:r>
    </w:p>
    <w:p w14:paraId="0BE718A9" w14:textId="77777777" w:rsidR="0029326A" w:rsidRPr="00F174F2" w:rsidRDefault="0029326A" w:rsidP="0029326A">
      <w:pPr>
        <w:pStyle w:val="af5"/>
        <w:spacing w:line="204" w:lineRule="auto"/>
        <w:ind w:leftChars="0" w:left="0" w:firstLineChars="0" w:firstLine="0"/>
        <w:rPr>
          <w:rFonts w:ascii="宋体" w:hAnsi="宋体" w:hint="eastAsia"/>
          <w:sz w:val="18"/>
          <w:szCs w:val="21"/>
        </w:rPr>
      </w:pPr>
      <w:r w:rsidRPr="00F174F2">
        <w:rPr>
          <w:rFonts w:ascii="宋体" w:hAnsi="宋体" w:hint="eastAsia"/>
          <w:sz w:val="18"/>
          <w:szCs w:val="21"/>
        </w:rPr>
        <w:t>4级：能对抗一定的阻力，但较正常人为低。</w:t>
      </w:r>
    </w:p>
    <w:p w14:paraId="3BA9B355" w14:textId="77777777" w:rsidR="0029326A" w:rsidRPr="00F174F2" w:rsidRDefault="0029326A" w:rsidP="0029326A">
      <w:pPr>
        <w:pStyle w:val="af5"/>
        <w:spacing w:line="204" w:lineRule="auto"/>
        <w:ind w:leftChars="0" w:left="0" w:firstLineChars="0" w:firstLine="0"/>
        <w:rPr>
          <w:rFonts w:ascii="宋体" w:hAnsi="宋体" w:hint="eastAsia"/>
          <w:sz w:val="18"/>
          <w:szCs w:val="21"/>
        </w:rPr>
      </w:pPr>
      <w:r w:rsidRPr="00F174F2">
        <w:rPr>
          <w:rFonts w:ascii="宋体" w:hAnsi="宋体" w:hint="eastAsia"/>
          <w:sz w:val="18"/>
          <w:szCs w:val="21"/>
        </w:rPr>
        <w:t>5级：正常肌力。</w:t>
      </w:r>
    </w:p>
    <w:p w14:paraId="78519699" w14:textId="77777777" w:rsidR="0029326A" w:rsidRPr="00F174F2" w:rsidRDefault="0029326A" w:rsidP="0029326A">
      <w:pPr>
        <w:pStyle w:val="af5"/>
        <w:ind w:leftChars="0" w:left="0" w:firstLineChars="0" w:firstLine="0"/>
        <w:rPr>
          <w:rFonts w:ascii="宋体" w:hAnsi="宋体" w:hint="eastAsia"/>
          <w:b/>
          <w:sz w:val="18"/>
          <w:szCs w:val="21"/>
        </w:rPr>
      </w:pPr>
      <w:r w:rsidRPr="00F174F2">
        <w:rPr>
          <w:rFonts w:ascii="宋体" w:hAnsi="宋体" w:hint="eastAsia"/>
          <w:sz w:val="18"/>
          <w:szCs w:val="21"/>
        </w:rPr>
        <w:t>如无特别说明，本合同下文提及处，意思相同。</w:t>
      </w:r>
    </w:p>
  </w:footnote>
  <w:footnote w:id="6">
    <w:p w14:paraId="6D0B59CD" w14:textId="77777777" w:rsidR="0029326A" w:rsidRPr="00F174F2" w:rsidRDefault="0029326A" w:rsidP="0029326A">
      <w:pPr>
        <w:pStyle w:val="af5"/>
        <w:ind w:leftChars="0" w:left="0" w:firstLineChars="0" w:firstLine="0"/>
        <w:rPr>
          <w:rFonts w:ascii="宋体" w:hAnsi="宋体" w:hint="eastAsia"/>
          <w:b/>
          <w:sz w:val="18"/>
          <w:szCs w:val="21"/>
        </w:rPr>
      </w:pPr>
      <w:r w:rsidRPr="004026BE">
        <w:rPr>
          <w:rStyle w:val="aff1"/>
          <w:rFonts w:ascii="宋体" w:hAnsi="宋体"/>
          <w:b/>
          <w:sz w:val="18"/>
          <w:szCs w:val="21"/>
        </w:rPr>
        <w:footnoteRef/>
      </w:r>
      <w:r w:rsidRPr="00F174F2">
        <w:rPr>
          <w:rFonts w:ascii="宋体" w:hAnsi="宋体" w:hint="eastAsia"/>
          <w:b/>
          <w:sz w:val="18"/>
          <w:szCs w:val="21"/>
        </w:rPr>
        <w:t xml:space="preserve"> 语言能力完全丧失：</w:t>
      </w:r>
      <w:r w:rsidRPr="00F174F2">
        <w:rPr>
          <w:rFonts w:ascii="宋体" w:hAnsi="宋体" w:hint="eastAsia"/>
          <w:sz w:val="18"/>
          <w:szCs w:val="21"/>
        </w:rPr>
        <w:t>指无法发出四种语音（包括口唇音、齿舌音、口盖音和喉头音）中的任何三种、或声带全部切除，或因大脑语言中枢受伤害而患失语症。如无特别说明，本合同下文提及处，意思相同。</w:t>
      </w:r>
    </w:p>
  </w:footnote>
  <w:footnote w:id="7">
    <w:p w14:paraId="6780EECD" w14:textId="77777777" w:rsidR="0029326A" w:rsidRPr="00F174F2" w:rsidRDefault="0029326A" w:rsidP="0029326A">
      <w:pPr>
        <w:pStyle w:val="af5"/>
        <w:ind w:leftChars="0" w:left="0" w:firstLineChars="0" w:firstLine="0"/>
        <w:rPr>
          <w:rFonts w:ascii="宋体" w:hAnsi="宋体" w:hint="eastAsia"/>
          <w:b/>
          <w:sz w:val="18"/>
          <w:szCs w:val="21"/>
        </w:rPr>
      </w:pPr>
      <w:r w:rsidRPr="004026BE">
        <w:rPr>
          <w:rStyle w:val="aff1"/>
          <w:rFonts w:ascii="宋体" w:hAnsi="宋体"/>
          <w:b/>
          <w:sz w:val="18"/>
          <w:szCs w:val="21"/>
        </w:rPr>
        <w:footnoteRef/>
      </w:r>
      <w:r w:rsidRPr="00F174F2">
        <w:rPr>
          <w:rFonts w:ascii="宋体" w:hAnsi="宋体" w:hint="eastAsia"/>
          <w:b/>
          <w:sz w:val="18"/>
          <w:szCs w:val="21"/>
        </w:rPr>
        <w:t xml:space="preserve"> 严重咀嚼吞咽功能障碍：</w:t>
      </w:r>
      <w:r w:rsidRPr="00F174F2">
        <w:rPr>
          <w:rFonts w:ascii="宋体" w:hAnsi="宋体" w:hint="eastAsia"/>
          <w:sz w:val="18"/>
          <w:szCs w:val="21"/>
        </w:rPr>
        <w:t>指因牙齿以外的原因导致器质障碍或机能障碍，以致不能作咀嚼吞咽运动，除流质食物外不能摄取或吞咽的状态。如无特别说明，本合同下文提及处，意思相同。</w:t>
      </w:r>
    </w:p>
  </w:footnote>
  <w:footnote w:id="8">
    <w:p w14:paraId="58562CE0" w14:textId="77777777" w:rsidR="0029326A" w:rsidRPr="00F174F2" w:rsidRDefault="0029326A" w:rsidP="0029326A">
      <w:pPr>
        <w:pStyle w:val="af5"/>
        <w:ind w:leftChars="0" w:left="0" w:firstLineChars="0" w:firstLine="0"/>
        <w:rPr>
          <w:rFonts w:ascii="宋体" w:hAnsi="宋体" w:hint="eastAsia"/>
          <w:b/>
          <w:sz w:val="18"/>
          <w:szCs w:val="21"/>
        </w:rPr>
      </w:pPr>
      <w:r w:rsidRPr="004026BE">
        <w:rPr>
          <w:rStyle w:val="aff1"/>
          <w:rFonts w:ascii="宋体" w:hAnsi="宋体"/>
          <w:b/>
          <w:sz w:val="18"/>
        </w:rPr>
        <w:footnoteRef/>
      </w:r>
      <w:r w:rsidRPr="00F174F2">
        <w:rPr>
          <w:rFonts w:ascii="宋体" w:hAnsi="宋体" w:hint="eastAsia"/>
          <w:b/>
          <w:sz w:val="18"/>
          <w:szCs w:val="21"/>
        </w:rPr>
        <w:t xml:space="preserve"> 六项基本日常生活活动</w:t>
      </w:r>
      <w:r w:rsidRPr="00F174F2">
        <w:rPr>
          <w:rFonts w:ascii="宋体" w:hAnsi="宋体" w:hint="eastAsia"/>
          <w:sz w:val="18"/>
          <w:szCs w:val="21"/>
        </w:rPr>
        <w:t>：是指：（1）穿衣：自己能够穿衣及脱衣；（2）移动：自己从一个房间到另一个房间；（3）行动：自己上下床或上下轮椅；（4）如厕：自己控制进行大小便；（5）进食：自己从已准备好的碗或碟中取食物放入口中；（6）洗澡：自己进行淋浴或盆浴。</w:t>
      </w:r>
      <w:r w:rsidRPr="00F174F2">
        <w:rPr>
          <w:rFonts w:ascii="宋体" w:hAnsi="宋体" w:hint="eastAsia"/>
          <w:b/>
          <w:sz w:val="18"/>
          <w:szCs w:val="21"/>
        </w:rPr>
        <w:t>六项基本日常生活活动能力的鉴定不适用于0-3周岁幼儿。</w:t>
      </w:r>
      <w:r w:rsidRPr="00F174F2">
        <w:rPr>
          <w:rFonts w:ascii="宋体" w:hAnsi="宋体" w:hint="eastAsia"/>
          <w:sz w:val="18"/>
          <w:szCs w:val="21"/>
        </w:rPr>
        <w:t>如无特别说明，本合同下文提及处，意思相同。</w:t>
      </w:r>
    </w:p>
  </w:footnote>
  <w:footnote w:id="9">
    <w:p w14:paraId="7D04779F" w14:textId="77777777" w:rsidR="0029326A" w:rsidRPr="00F174F2" w:rsidRDefault="0029326A" w:rsidP="0029326A">
      <w:pPr>
        <w:pStyle w:val="af5"/>
        <w:ind w:leftChars="0" w:left="0" w:firstLineChars="0" w:firstLine="0"/>
        <w:rPr>
          <w:rFonts w:ascii="宋体" w:hAnsi="宋体" w:hint="eastAsia"/>
          <w:b/>
          <w:szCs w:val="21"/>
        </w:rPr>
      </w:pPr>
      <w:r w:rsidRPr="004026BE">
        <w:rPr>
          <w:rStyle w:val="aff1"/>
          <w:rFonts w:ascii="宋体" w:hAnsi="宋体"/>
          <w:b/>
          <w:sz w:val="18"/>
        </w:rPr>
        <w:footnoteRef/>
      </w:r>
      <w:r w:rsidRPr="00F174F2">
        <w:rPr>
          <w:rFonts w:ascii="宋体" w:hAnsi="宋体" w:hint="eastAsia"/>
          <w:b/>
          <w:sz w:val="18"/>
          <w:szCs w:val="21"/>
        </w:rPr>
        <w:t xml:space="preserve"> 永久不可逆：</w:t>
      </w:r>
      <w:r w:rsidRPr="00F174F2">
        <w:rPr>
          <w:rFonts w:ascii="宋体" w:hAnsi="宋体" w:hint="eastAsia"/>
          <w:sz w:val="18"/>
          <w:szCs w:val="21"/>
        </w:rPr>
        <w:t>指自疾病确诊或意外伤害发生之日起，经过积极治疗180天后，仍无法通过现有医疗手段恢复。如无特别说明，本合同下文提及处，意思相同。</w:t>
      </w:r>
    </w:p>
  </w:footnote>
  <w:footnote w:id="10">
    <w:p w14:paraId="2F6DFE55" w14:textId="77777777" w:rsidR="0029326A" w:rsidRPr="00F174F2" w:rsidRDefault="0029326A" w:rsidP="0029326A">
      <w:pPr>
        <w:pStyle w:val="af5"/>
        <w:ind w:leftChars="0" w:left="0" w:firstLineChars="0" w:firstLine="0"/>
        <w:rPr>
          <w:rFonts w:ascii="宋体" w:hAnsi="宋体" w:hint="eastAsia"/>
          <w:b/>
          <w:sz w:val="18"/>
          <w:szCs w:val="21"/>
        </w:rPr>
      </w:pPr>
      <w:r w:rsidRPr="004026BE">
        <w:rPr>
          <w:rStyle w:val="aff1"/>
          <w:rFonts w:ascii="宋体" w:hAnsi="宋体"/>
          <w:b/>
          <w:sz w:val="18"/>
        </w:rPr>
        <w:footnoteRef/>
      </w:r>
      <w:r w:rsidRPr="00F174F2">
        <w:rPr>
          <w:rFonts w:ascii="宋体" w:hAnsi="宋体" w:hint="eastAsia"/>
          <w:b/>
          <w:sz w:val="18"/>
          <w:szCs w:val="21"/>
        </w:rPr>
        <w:t xml:space="preserve"> 美国纽约心脏病学会（New York Heart Association，NYHA）心功能状态分级：</w:t>
      </w:r>
      <w:r w:rsidRPr="00F174F2">
        <w:rPr>
          <w:rFonts w:ascii="宋体" w:hAnsi="宋体" w:hint="eastAsia"/>
          <w:sz w:val="18"/>
          <w:szCs w:val="21"/>
        </w:rPr>
        <w:t>美国纽约心脏病学会（New York Heart Association，NYHA）将心功能状态分为四级：</w:t>
      </w:r>
    </w:p>
    <w:p w14:paraId="29C2C830" w14:textId="77777777" w:rsidR="0029326A" w:rsidRPr="00F174F2" w:rsidRDefault="0029326A" w:rsidP="0029326A">
      <w:pPr>
        <w:pStyle w:val="af5"/>
        <w:ind w:leftChars="0" w:left="0" w:firstLineChars="0" w:firstLine="0"/>
        <w:rPr>
          <w:rFonts w:ascii="宋体" w:hAnsi="宋体" w:hint="eastAsia"/>
          <w:sz w:val="18"/>
          <w:szCs w:val="21"/>
        </w:rPr>
      </w:pPr>
      <w:r w:rsidRPr="00F174F2">
        <w:rPr>
          <w:rFonts w:ascii="宋体" w:hAnsi="宋体" w:hint="eastAsia"/>
          <w:sz w:val="18"/>
          <w:szCs w:val="21"/>
        </w:rPr>
        <w:t>Ⅰ级：心脏病病人日常活动量不受限制，一般活动不引起乏力、呼吸困难等心衰症状。</w:t>
      </w:r>
    </w:p>
    <w:p w14:paraId="3086B3F4" w14:textId="77777777" w:rsidR="0029326A" w:rsidRPr="00F174F2" w:rsidRDefault="0029326A" w:rsidP="0029326A">
      <w:pPr>
        <w:pStyle w:val="af5"/>
        <w:ind w:leftChars="0" w:left="0" w:firstLineChars="0" w:firstLine="0"/>
        <w:rPr>
          <w:rFonts w:ascii="宋体" w:hAnsi="宋体" w:hint="eastAsia"/>
          <w:sz w:val="18"/>
          <w:szCs w:val="21"/>
        </w:rPr>
      </w:pPr>
      <w:r w:rsidRPr="00F174F2">
        <w:rPr>
          <w:rFonts w:ascii="宋体" w:hAnsi="宋体" w:hint="eastAsia"/>
          <w:sz w:val="18"/>
          <w:szCs w:val="21"/>
        </w:rPr>
        <w:t>Ⅱ级：心脏病病人体力活动轻度受限制，休息时无自觉症状，一般活动下可出现心衰症状。</w:t>
      </w:r>
    </w:p>
    <w:p w14:paraId="3AB25B4D" w14:textId="77777777" w:rsidR="0029326A" w:rsidRPr="00F174F2" w:rsidRDefault="0029326A" w:rsidP="0029326A">
      <w:pPr>
        <w:pStyle w:val="af5"/>
        <w:ind w:leftChars="0" w:left="0" w:firstLineChars="0" w:firstLine="0"/>
        <w:rPr>
          <w:rFonts w:ascii="宋体" w:hAnsi="宋体" w:hint="eastAsia"/>
          <w:sz w:val="18"/>
          <w:szCs w:val="21"/>
        </w:rPr>
      </w:pPr>
      <w:r w:rsidRPr="00F174F2">
        <w:rPr>
          <w:rFonts w:ascii="宋体" w:hAnsi="宋体" w:hint="eastAsia"/>
          <w:sz w:val="18"/>
          <w:szCs w:val="21"/>
        </w:rPr>
        <w:t>Ⅲ级：心脏病病人体力活动明显受限，低于平时一般活动即引起心衰症状。</w:t>
      </w:r>
    </w:p>
    <w:p w14:paraId="676573A2" w14:textId="77777777" w:rsidR="0029326A" w:rsidRPr="0055126C" w:rsidRDefault="0029326A" w:rsidP="0029326A">
      <w:pPr>
        <w:pStyle w:val="af5"/>
        <w:ind w:leftChars="0" w:left="0" w:firstLineChars="0" w:firstLine="0"/>
        <w:rPr>
          <w:rFonts w:ascii="宋体" w:hAnsi="宋体" w:hint="eastAsia"/>
          <w:szCs w:val="21"/>
        </w:rPr>
      </w:pPr>
      <w:r w:rsidRPr="00F174F2">
        <w:rPr>
          <w:rFonts w:ascii="宋体" w:hAnsi="宋体" w:hint="eastAsia"/>
          <w:sz w:val="18"/>
          <w:szCs w:val="21"/>
        </w:rPr>
        <w:t>Ⅳ级：心脏病病人不能从事任何体力活动，休息状态下也存在心衰症状，活动后加重。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46B"/>
    <w:multiLevelType w:val="multilevel"/>
    <w:tmpl w:val="03AF046B"/>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1" w15:restartNumberingAfterBreak="0">
    <w:nsid w:val="04752425"/>
    <w:multiLevelType w:val="hybridMultilevel"/>
    <w:tmpl w:val="C0B8CE14"/>
    <w:lvl w:ilvl="0" w:tplc="FB4E7376">
      <w:start w:val="1"/>
      <w:numFmt w:val="decimal"/>
      <w:lvlText w:val="（%1）"/>
      <w:lvlJc w:val="left"/>
      <w:pPr>
        <w:ind w:left="1697" w:hanging="42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 w15:restartNumberingAfterBreak="0">
    <w:nsid w:val="056B0B59"/>
    <w:multiLevelType w:val="hybridMultilevel"/>
    <w:tmpl w:val="F770263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 w15:restartNumberingAfterBreak="0">
    <w:nsid w:val="079F027A"/>
    <w:multiLevelType w:val="hybridMultilevel"/>
    <w:tmpl w:val="53C66C26"/>
    <w:lvl w:ilvl="0" w:tplc="FB4E7376">
      <w:start w:val="1"/>
      <w:numFmt w:val="decimal"/>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4" w15:restartNumberingAfterBreak="0">
    <w:nsid w:val="0822303C"/>
    <w:multiLevelType w:val="hybridMultilevel"/>
    <w:tmpl w:val="F29E4404"/>
    <w:lvl w:ilvl="0" w:tplc="FB4E7376">
      <w:start w:val="1"/>
      <w:numFmt w:val="decimal"/>
      <w:lvlText w:val="（%1）"/>
      <w:lvlJc w:val="left"/>
      <w:pPr>
        <w:ind w:left="3398" w:hanging="420"/>
      </w:pPr>
      <w:rPr>
        <w:rFonts w:hint="default"/>
      </w:rPr>
    </w:lvl>
    <w:lvl w:ilvl="1" w:tplc="04090019" w:tentative="1">
      <w:start w:val="1"/>
      <w:numFmt w:val="lowerLetter"/>
      <w:lvlText w:val="%2)"/>
      <w:lvlJc w:val="left"/>
      <w:pPr>
        <w:ind w:left="3818" w:hanging="420"/>
      </w:pPr>
    </w:lvl>
    <w:lvl w:ilvl="2" w:tplc="0409001B" w:tentative="1">
      <w:start w:val="1"/>
      <w:numFmt w:val="lowerRoman"/>
      <w:lvlText w:val="%3."/>
      <w:lvlJc w:val="right"/>
      <w:pPr>
        <w:ind w:left="4238" w:hanging="420"/>
      </w:pPr>
    </w:lvl>
    <w:lvl w:ilvl="3" w:tplc="0409000F">
      <w:start w:val="1"/>
      <w:numFmt w:val="decimal"/>
      <w:lvlText w:val="%4."/>
      <w:lvlJc w:val="left"/>
      <w:pPr>
        <w:ind w:left="4658" w:hanging="420"/>
      </w:pPr>
    </w:lvl>
    <w:lvl w:ilvl="4" w:tplc="04090019" w:tentative="1">
      <w:start w:val="1"/>
      <w:numFmt w:val="lowerLetter"/>
      <w:lvlText w:val="%5)"/>
      <w:lvlJc w:val="left"/>
      <w:pPr>
        <w:ind w:left="5078" w:hanging="420"/>
      </w:pPr>
    </w:lvl>
    <w:lvl w:ilvl="5" w:tplc="0409001B" w:tentative="1">
      <w:start w:val="1"/>
      <w:numFmt w:val="lowerRoman"/>
      <w:lvlText w:val="%6."/>
      <w:lvlJc w:val="right"/>
      <w:pPr>
        <w:ind w:left="5498" w:hanging="420"/>
      </w:pPr>
    </w:lvl>
    <w:lvl w:ilvl="6" w:tplc="0409000F" w:tentative="1">
      <w:start w:val="1"/>
      <w:numFmt w:val="decimal"/>
      <w:lvlText w:val="%7."/>
      <w:lvlJc w:val="left"/>
      <w:pPr>
        <w:ind w:left="5918" w:hanging="420"/>
      </w:pPr>
    </w:lvl>
    <w:lvl w:ilvl="7" w:tplc="04090019" w:tentative="1">
      <w:start w:val="1"/>
      <w:numFmt w:val="lowerLetter"/>
      <w:lvlText w:val="%8)"/>
      <w:lvlJc w:val="left"/>
      <w:pPr>
        <w:ind w:left="6338" w:hanging="420"/>
      </w:pPr>
    </w:lvl>
    <w:lvl w:ilvl="8" w:tplc="0409001B" w:tentative="1">
      <w:start w:val="1"/>
      <w:numFmt w:val="lowerRoman"/>
      <w:lvlText w:val="%9."/>
      <w:lvlJc w:val="right"/>
      <w:pPr>
        <w:ind w:left="6758" w:hanging="420"/>
      </w:pPr>
    </w:lvl>
  </w:abstractNum>
  <w:abstractNum w:abstractNumId="5" w15:restartNumberingAfterBreak="0">
    <w:nsid w:val="0B0B639C"/>
    <w:multiLevelType w:val="hybridMultilevel"/>
    <w:tmpl w:val="4ED0D6D2"/>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6" w15:restartNumberingAfterBreak="0">
    <w:nsid w:val="0B917463"/>
    <w:multiLevelType w:val="hybridMultilevel"/>
    <w:tmpl w:val="8520BBF2"/>
    <w:lvl w:ilvl="0" w:tplc="FB4E7376">
      <w:start w:val="1"/>
      <w:numFmt w:val="decimal"/>
      <w:lvlText w:val="（%1）"/>
      <w:lvlJc w:val="left"/>
      <w:pPr>
        <w:ind w:left="4674" w:hanging="4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7" w15:restartNumberingAfterBreak="0">
    <w:nsid w:val="13D62C25"/>
    <w:multiLevelType w:val="hybridMultilevel"/>
    <w:tmpl w:val="C4127F0C"/>
    <w:lvl w:ilvl="0" w:tplc="4F107856">
      <w:start w:val="1"/>
      <w:numFmt w:val="decimal"/>
      <w:lvlText w:val="（%1）"/>
      <w:lvlJc w:val="left"/>
      <w:pPr>
        <w:ind w:left="1271" w:hanging="420"/>
      </w:pPr>
      <w:rPr>
        <w:rFonts w:hint="default"/>
        <w:color w:val="auto"/>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D27DB"/>
    <w:multiLevelType w:val="hybridMultilevel"/>
    <w:tmpl w:val="2A70653E"/>
    <w:lvl w:ilvl="0" w:tplc="75FCBC74">
      <w:start w:val="1"/>
      <w:numFmt w:val="decimal"/>
      <w:lvlText w:val="（%1）"/>
      <w:lvlJc w:val="left"/>
      <w:pPr>
        <w:ind w:left="2131" w:hanging="720"/>
      </w:pPr>
      <w:rPr>
        <w:rFonts w:hint="default"/>
      </w:r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abstractNum w:abstractNumId="9" w15:restartNumberingAfterBreak="0">
    <w:nsid w:val="19063950"/>
    <w:multiLevelType w:val="hybridMultilevel"/>
    <w:tmpl w:val="F63E5200"/>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0" w15:restartNumberingAfterBreak="0">
    <w:nsid w:val="210022EC"/>
    <w:multiLevelType w:val="hybridMultilevel"/>
    <w:tmpl w:val="0216691A"/>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11" w15:restartNumberingAfterBreak="0">
    <w:nsid w:val="2544525A"/>
    <w:multiLevelType w:val="hybridMultilevel"/>
    <w:tmpl w:val="0216691A"/>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12" w15:restartNumberingAfterBreak="0">
    <w:nsid w:val="26843D25"/>
    <w:multiLevelType w:val="hybridMultilevel"/>
    <w:tmpl w:val="F886EF2C"/>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3" w15:restartNumberingAfterBreak="0">
    <w:nsid w:val="28283FE2"/>
    <w:multiLevelType w:val="hybridMultilevel"/>
    <w:tmpl w:val="F66E6032"/>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14" w15:restartNumberingAfterBreak="0">
    <w:nsid w:val="292D4D28"/>
    <w:multiLevelType w:val="hybridMultilevel"/>
    <w:tmpl w:val="35A8B59A"/>
    <w:lvl w:ilvl="0" w:tplc="AEB4B396">
      <w:start w:val="1"/>
      <w:numFmt w:val="decimal"/>
      <w:lvlText w:val="（%1）"/>
      <w:lvlJc w:val="left"/>
      <w:pPr>
        <w:ind w:left="2137" w:hanging="720"/>
      </w:pPr>
      <w:rPr>
        <w:rFonts w:hint="default"/>
      </w:rPr>
    </w:lvl>
    <w:lvl w:ilvl="1" w:tplc="04090019" w:tentative="1">
      <w:start w:val="1"/>
      <w:numFmt w:val="lowerLetter"/>
      <w:lvlText w:val="%2)"/>
      <w:lvlJc w:val="left"/>
      <w:pPr>
        <w:ind w:left="2257" w:hanging="420"/>
      </w:pPr>
    </w:lvl>
    <w:lvl w:ilvl="2" w:tplc="0409001B" w:tentative="1">
      <w:start w:val="1"/>
      <w:numFmt w:val="lowerRoman"/>
      <w:lvlText w:val="%3."/>
      <w:lvlJc w:val="right"/>
      <w:pPr>
        <w:ind w:left="2677" w:hanging="420"/>
      </w:pPr>
    </w:lvl>
    <w:lvl w:ilvl="3" w:tplc="0409000F" w:tentative="1">
      <w:start w:val="1"/>
      <w:numFmt w:val="decimal"/>
      <w:lvlText w:val="%4."/>
      <w:lvlJc w:val="left"/>
      <w:pPr>
        <w:ind w:left="3097" w:hanging="420"/>
      </w:pPr>
    </w:lvl>
    <w:lvl w:ilvl="4" w:tplc="04090019" w:tentative="1">
      <w:start w:val="1"/>
      <w:numFmt w:val="lowerLetter"/>
      <w:lvlText w:val="%5)"/>
      <w:lvlJc w:val="left"/>
      <w:pPr>
        <w:ind w:left="3517" w:hanging="420"/>
      </w:pPr>
    </w:lvl>
    <w:lvl w:ilvl="5" w:tplc="0409001B" w:tentative="1">
      <w:start w:val="1"/>
      <w:numFmt w:val="lowerRoman"/>
      <w:lvlText w:val="%6."/>
      <w:lvlJc w:val="right"/>
      <w:pPr>
        <w:ind w:left="3937" w:hanging="420"/>
      </w:pPr>
    </w:lvl>
    <w:lvl w:ilvl="6" w:tplc="0409000F" w:tentative="1">
      <w:start w:val="1"/>
      <w:numFmt w:val="decimal"/>
      <w:lvlText w:val="%7."/>
      <w:lvlJc w:val="left"/>
      <w:pPr>
        <w:ind w:left="4357" w:hanging="420"/>
      </w:pPr>
    </w:lvl>
    <w:lvl w:ilvl="7" w:tplc="04090019" w:tentative="1">
      <w:start w:val="1"/>
      <w:numFmt w:val="lowerLetter"/>
      <w:lvlText w:val="%8)"/>
      <w:lvlJc w:val="left"/>
      <w:pPr>
        <w:ind w:left="4777" w:hanging="420"/>
      </w:pPr>
    </w:lvl>
    <w:lvl w:ilvl="8" w:tplc="0409001B" w:tentative="1">
      <w:start w:val="1"/>
      <w:numFmt w:val="lowerRoman"/>
      <w:lvlText w:val="%9."/>
      <w:lvlJc w:val="right"/>
      <w:pPr>
        <w:ind w:left="5197" w:hanging="420"/>
      </w:pPr>
    </w:lvl>
  </w:abstractNum>
  <w:abstractNum w:abstractNumId="15" w15:restartNumberingAfterBreak="0">
    <w:nsid w:val="2AB775E7"/>
    <w:multiLevelType w:val="hybridMultilevel"/>
    <w:tmpl w:val="ACC21D6C"/>
    <w:lvl w:ilvl="0" w:tplc="19AAF020">
      <w:start w:val="1"/>
      <w:numFmt w:val="decimal"/>
      <w:lvlText w:val="（%1）"/>
      <w:lvlJc w:val="left"/>
      <w:pPr>
        <w:ind w:left="1783" w:hanging="79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6" w15:restartNumberingAfterBreak="0">
    <w:nsid w:val="2CE913EE"/>
    <w:multiLevelType w:val="hybridMultilevel"/>
    <w:tmpl w:val="9E023E5A"/>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7" w15:restartNumberingAfterBreak="0">
    <w:nsid w:val="2D0C5004"/>
    <w:multiLevelType w:val="multilevel"/>
    <w:tmpl w:val="2D0C5004"/>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18" w15:restartNumberingAfterBreak="0">
    <w:nsid w:val="2D863A10"/>
    <w:multiLevelType w:val="hybridMultilevel"/>
    <w:tmpl w:val="0F5C874C"/>
    <w:lvl w:ilvl="0" w:tplc="8D1AA186">
      <w:start w:val="1"/>
      <w:numFmt w:val="decimal"/>
      <w:lvlText w:val="（%1）"/>
      <w:lvlJc w:val="left"/>
      <w:pPr>
        <w:ind w:left="2140" w:hanging="7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9" w15:restartNumberingAfterBreak="0">
    <w:nsid w:val="2E9F3CFA"/>
    <w:multiLevelType w:val="hybridMultilevel"/>
    <w:tmpl w:val="008085E6"/>
    <w:lvl w:ilvl="0" w:tplc="FB4E7376">
      <w:start w:val="1"/>
      <w:numFmt w:val="decimal"/>
      <w:lvlText w:val="（%1）"/>
      <w:lvlJc w:val="left"/>
      <w:pPr>
        <w:ind w:left="2045" w:hanging="420"/>
      </w:pPr>
      <w:rPr>
        <w:rFonts w:hint="default"/>
      </w:rPr>
    </w:lvl>
    <w:lvl w:ilvl="1" w:tplc="04090019" w:tentative="1">
      <w:start w:val="1"/>
      <w:numFmt w:val="lowerLetter"/>
      <w:lvlText w:val="%2)"/>
      <w:lvlJc w:val="left"/>
      <w:pPr>
        <w:ind w:left="2465" w:hanging="420"/>
      </w:pPr>
    </w:lvl>
    <w:lvl w:ilvl="2" w:tplc="0409001B" w:tentative="1">
      <w:start w:val="1"/>
      <w:numFmt w:val="lowerRoman"/>
      <w:lvlText w:val="%3."/>
      <w:lvlJc w:val="right"/>
      <w:pPr>
        <w:ind w:left="2885" w:hanging="420"/>
      </w:pPr>
    </w:lvl>
    <w:lvl w:ilvl="3" w:tplc="0409000F" w:tentative="1">
      <w:start w:val="1"/>
      <w:numFmt w:val="decimal"/>
      <w:lvlText w:val="%4."/>
      <w:lvlJc w:val="left"/>
      <w:pPr>
        <w:ind w:left="3305" w:hanging="420"/>
      </w:pPr>
    </w:lvl>
    <w:lvl w:ilvl="4" w:tplc="04090019" w:tentative="1">
      <w:start w:val="1"/>
      <w:numFmt w:val="lowerLetter"/>
      <w:lvlText w:val="%5)"/>
      <w:lvlJc w:val="left"/>
      <w:pPr>
        <w:ind w:left="3725" w:hanging="420"/>
      </w:pPr>
    </w:lvl>
    <w:lvl w:ilvl="5" w:tplc="0409001B" w:tentative="1">
      <w:start w:val="1"/>
      <w:numFmt w:val="lowerRoman"/>
      <w:lvlText w:val="%6."/>
      <w:lvlJc w:val="right"/>
      <w:pPr>
        <w:ind w:left="4145" w:hanging="420"/>
      </w:pPr>
    </w:lvl>
    <w:lvl w:ilvl="6" w:tplc="0409000F" w:tentative="1">
      <w:start w:val="1"/>
      <w:numFmt w:val="decimal"/>
      <w:lvlText w:val="%7."/>
      <w:lvlJc w:val="left"/>
      <w:pPr>
        <w:ind w:left="4565" w:hanging="420"/>
      </w:pPr>
    </w:lvl>
    <w:lvl w:ilvl="7" w:tplc="04090019" w:tentative="1">
      <w:start w:val="1"/>
      <w:numFmt w:val="lowerLetter"/>
      <w:lvlText w:val="%8)"/>
      <w:lvlJc w:val="left"/>
      <w:pPr>
        <w:ind w:left="4985" w:hanging="420"/>
      </w:pPr>
    </w:lvl>
    <w:lvl w:ilvl="8" w:tplc="0409001B" w:tentative="1">
      <w:start w:val="1"/>
      <w:numFmt w:val="lowerRoman"/>
      <w:lvlText w:val="%9."/>
      <w:lvlJc w:val="right"/>
      <w:pPr>
        <w:ind w:left="5405" w:hanging="420"/>
      </w:pPr>
    </w:lvl>
  </w:abstractNum>
  <w:abstractNum w:abstractNumId="20" w15:restartNumberingAfterBreak="0">
    <w:nsid w:val="34723844"/>
    <w:multiLevelType w:val="hybridMultilevel"/>
    <w:tmpl w:val="0216691A"/>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21" w15:restartNumberingAfterBreak="0">
    <w:nsid w:val="37BE34E1"/>
    <w:multiLevelType w:val="hybridMultilevel"/>
    <w:tmpl w:val="556A434E"/>
    <w:lvl w:ilvl="0" w:tplc="A216A382">
      <w:start w:val="1"/>
      <w:numFmt w:val="decimal"/>
      <w:lvlText w:val="（%1）"/>
      <w:lvlJc w:val="left"/>
      <w:pPr>
        <w:ind w:left="2138"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2" w15:restartNumberingAfterBreak="0">
    <w:nsid w:val="3B335B19"/>
    <w:multiLevelType w:val="hybridMultilevel"/>
    <w:tmpl w:val="48486E66"/>
    <w:lvl w:ilvl="0" w:tplc="FB4E7376">
      <w:start w:val="1"/>
      <w:numFmt w:val="decimal"/>
      <w:lvlText w:val="（%1）"/>
      <w:lvlJc w:val="left"/>
      <w:pPr>
        <w:ind w:left="1785" w:hanging="420"/>
      </w:pPr>
      <w:rPr>
        <w:rFonts w:hint="default"/>
      </w:r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23" w15:restartNumberingAfterBreak="0">
    <w:nsid w:val="420B517B"/>
    <w:multiLevelType w:val="hybridMultilevel"/>
    <w:tmpl w:val="57A85136"/>
    <w:lvl w:ilvl="0" w:tplc="FB4E7376">
      <w:start w:val="1"/>
      <w:numFmt w:val="decimal"/>
      <w:lvlText w:val="（%1）"/>
      <w:lvlJc w:val="left"/>
      <w:pPr>
        <w:ind w:left="1819" w:hanging="420"/>
      </w:pPr>
      <w:rPr>
        <w:rFonts w:hint="default"/>
      </w:rPr>
    </w:lvl>
    <w:lvl w:ilvl="1" w:tplc="04090019">
      <w:start w:val="1"/>
      <w:numFmt w:val="lowerLetter"/>
      <w:lvlText w:val="%2)"/>
      <w:lvlJc w:val="left"/>
      <w:pPr>
        <w:ind w:left="2239" w:hanging="420"/>
      </w:pPr>
    </w:lvl>
    <w:lvl w:ilvl="2" w:tplc="0409001B" w:tentative="1">
      <w:start w:val="1"/>
      <w:numFmt w:val="lowerRoman"/>
      <w:lvlText w:val="%3."/>
      <w:lvlJc w:val="right"/>
      <w:pPr>
        <w:ind w:left="2659" w:hanging="420"/>
      </w:pPr>
    </w:lvl>
    <w:lvl w:ilvl="3" w:tplc="0409000F" w:tentative="1">
      <w:start w:val="1"/>
      <w:numFmt w:val="decimal"/>
      <w:lvlText w:val="%4."/>
      <w:lvlJc w:val="left"/>
      <w:pPr>
        <w:ind w:left="3079" w:hanging="420"/>
      </w:pPr>
    </w:lvl>
    <w:lvl w:ilvl="4" w:tplc="04090019" w:tentative="1">
      <w:start w:val="1"/>
      <w:numFmt w:val="lowerLetter"/>
      <w:lvlText w:val="%5)"/>
      <w:lvlJc w:val="left"/>
      <w:pPr>
        <w:ind w:left="3499" w:hanging="420"/>
      </w:pPr>
    </w:lvl>
    <w:lvl w:ilvl="5" w:tplc="0409001B" w:tentative="1">
      <w:start w:val="1"/>
      <w:numFmt w:val="lowerRoman"/>
      <w:lvlText w:val="%6."/>
      <w:lvlJc w:val="right"/>
      <w:pPr>
        <w:ind w:left="3919" w:hanging="420"/>
      </w:pPr>
    </w:lvl>
    <w:lvl w:ilvl="6" w:tplc="0409000F" w:tentative="1">
      <w:start w:val="1"/>
      <w:numFmt w:val="decimal"/>
      <w:lvlText w:val="%7."/>
      <w:lvlJc w:val="left"/>
      <w:pPr>
        <w:ind w:left="4339" w:hanging="420"/>
      </w:pPr>
    </w:lvl>
    <w:lvl w:ilvl="7" w:tplc="04090019" w:tentative="1">
      <w:start w:val="1"/>
      <w:numFmt w:val="lowerLetter"/>
      <w:lvlText w:val="%8)"/>
      <w:lvlJc w:val="left"/>
      <w:pPr>
        <w:ind w:left="4759" w:hanging="420"/>
      </w:pPr>
    </w:lvl>
    <w:lvl w:ilvl="8" w:tplc="0409001B" w:tentative="1">
      <w:start w:val="1"/>
      <w:numFmt w:val="lowerRoman"/>
      <w:lvlText w:val="%9."/>
      <w:lvlJc w:val="right"/>
      <w:pPr>
        <w:ind w:left="5179" w:hanging="420"/>
      </w:pPr>
    </w:lvl>
  </w:abstractNum>
  <w:abstractNum w:abstractNumId="24" w15:restartNumberingAfterBreak="0">
    <w:nsid w:val="44610220"/>
    <w:multiLevelType w:val="multilevel"/>
    <w:tmpl w:val="44610220"/>
    <w:lvl w:ilvl="0">
      <w:start w:val="1"/>
      <w:numFmt w:val="decimal"/>
      <w:lvlText w:val="（%1）"/>
      <w:lvlJc w:val="left"/>
      <w:pPr>
        <w:ind w:left="1365" w:hanging="42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5" w15:restartNumberingAfterBreak="0">
    <w:nsid w:val="46B30D3F"/>
    <w:multiLevelType w:val="hybridMultilevel"/>
    <w:tmpl w:val="008085E6"/>
    <w:lvl w:ilvl="0" w:tplc="FB4E7376">
      <w:start w:val="1"/>
      <w:numFmt w:val="decimal"/>
      <w:lvlText w:val="（%1）"/>
      <w:lvlJc w:val="left"/>
      <w:pPr>
        <w:ind w:left="2045" w:hanging="420"/>
      </w:pPr>
      <w:rPr>
        <w:rFonts w:hint="default"/>
      </w:rPr>
    </w:lvl>
    <w:lvl w:ilvl="1" w:tplc="04090019" w:tentative="1">
      <w:start w:val="1"/>
      <w:numFmt w:val="lowerLetter"/>
      <w:lvlText w:val="%2)"/>
      <w:lvlJc w:val="left"/>
      <w:pPr>
        <w:ind w:left="2465" w:hanging="420"/>
      </w:pPr>
    </w:lvl>
    <w:lvl w:ilvl="2" w:tplc="0409001B" w:tentative="1">
      <w:start w:val="1"/>
      <w:numFmt w:val="lowerRoman"/>
      <w:lvlText w:val="%3."/>
      <w:lvlJc w:val="right"/>
      <w:pPr>
        <w:ind w:left="2885" w:hanging="420"/>
      </w:pPr>
    </w:lvl>
    <w:lvl w:ilvl="3" w:tplc="0409000F" w:tentative="1">
      <w:start w:val="1"/>
      <w:numFmt w:val="decimal"/>
      <w:lvlText w:val="%4."/>
      <w:lvlJc w:val="left"/>
      <w:pPr>
        <w:ind w:left="3305" w:hanging="420"/>
      </w:pPr>
    </w:lvl>
    <w:lvl w:ilvl="4" w:tplc="04090019" w:tentative="1">
      <w:start w:val="1"/>
      <w:numFmt w:val="lowerLetter"/>
      <w:lvlText w:val="%5)"/>
      <w:lvlJc w:val="left"/>
      <w:pPr>
        <w:ind w:left="3725" w:hanging="420"/>
      </w:pPr>
    </w:lvl>
    <w:lvl w:ilvl="5" w:tplc="0409001B" w:tentative="1">
      <w:start w:val="1"/>
      <w:numFmt w:val="lowerRoman"/>
      <w:lvlText w:val="%6."/>
      <w:lvlJc w:val="right"/>
      <w:pPr>
        <w:ind w:left="4145" w:hanging="420"/>
      </w:pPr>
    </w:lvl>
    <w:lvl w:ilvl="6" w:tplc="0409000F" w:tentative="1">
      <w:start w:val="1"/>
      <w:numFmt w:val="decimal"/>
      <w:lvlText w:val="%7."/>
      <w:lvlJc w:val="left"/>
      <w:pPr>
        <w:ind w:left="4565" w:hanging="420"/>
      </w:pPr>
    </w:lvl>
    <w:lvl w:ilvl="7" w:tplc="04090019" w:tentative="1">
      <w:start w:val="1"/>
      <w:numFmt w:val="lowerLetter"/>
      <w:lvlText w:val="%8)"/>
      <w:lvlJc w:val="left"/>
      <w:pPr>
        <w:ind w:left="4985" w:hanging="420"/>
      </w:pPr>
    </w:lvl>
    <w:lvl w:ilvl="8" w:tplc="0409001B" w:tentative="1">
      <w:start w:val="1"/>
      <w:numFmt w:val="lowerRoman"/>
      <w:lvlText w:val="%9."/>
      <w:lvlJc w:val="right"/>
      <w:pPr>
        <w:ind w:left="5405" w:hanging="420"/>
      </w:pPr>
    </w:lvl>
  </w:abstractNum>
  <w:abstractNum w:abstractNumId="26" w15:restartNumberingAfterBreak="0">
    <w:nsid w:val="46DC2794"/>
    <w:multiLevelType w:val="hybridMultilevel"/>
    <w:tmpl w:val="1C08B568"/>
    <w:lvl w:ilvl="0" w:tplc="FB4E7376">
      <w:start w:val="1"/>
      <w:numFmt w:val="decimal"/>
      <w:lvlText w:val="（%1）"/>
      <w:lvlJc w:val="left"/>
      <w:pPr>
        <w:ind w:left="1819" w:hanging="420"/>
      </w:pPr>
      <w:rPr>
        <w:rFonts w:hint="default"/>
      </w:rPr>
    </w:lvl>
    <w:lvl w:ilvl="1" w:tplc="BADE4D50">
      <w:start w:val="1"/>
      <w:numFmt w:val="lowerLetter"/>
      <w:lvlText w:val="%2."/>
      <w:lvlJc w:val="left"/>
      <w:pPr>
        <w:ind w:left="2239" w:hanging="420"/>
      </w:pPr>
      <w:rPr>
        <w:rFonts w:hint="default"/>
      </w:rPr>
    </w:lvl>
    <w:lvl w:ilvl="2" w:tplc="0409001B" w:tentative="1">
      <w:start w:val="1"/>
      <w:numFmt w:val="lowerRoman"/>
      <w:lvlText w:val="%3."/>
      <w:lvlJc w:val="right"/>
      <w:pPr>
        <w:ind w:left="2659" w:hanging="420"/>
      </w:pPr>
    </w:lvl>
    <w:lvl w:ilvl="3" w:tplc="0409000F" w:tentative="1">
      <w:start w:val="1"/>
      <w:numFmt w:val="decimal"/>
      <w:lvlText w:val="%4."/>
      <w:lvlJc w:val="left"/>
      <w:pPr>
        <w:ind w:left="3079" w:hanging="420"/>
      </w:pPr>
    </w:lvl>
    <w:lvl w:ilvl="4" w:tplc="04090019" w:tentative="1">
      <w:start w:val="1"/>
      <w:numFmt w:val="lowerLetter"/>
      <w:lvlText w:val="%5)"/>
      <w:lvlJc w:val="left"/>
      <w:pPr>
        <w:ind w:left="3499" w:hanging="420"/>
      </w:pPr>
    </w:lvl>
    <w:lvl w:ilvl="5" w:tplc="0409001B" w:tentative="1">
      <w:start w:val="1"/>
      <w:numFmt w:val="lowerRoman"/>
      <w:lvlText w:val="%6."/>
      <w:lvlJc w:val="right"/>
      <w:pPr>
        <w:ind w:left="3919" w:hanging="420"/>
      </w:pPr>
    </w:lvl>
    <w:lvl w:ilvl="6" w:tplc="0409000F" w:tentative="1">
      <w:start w:val="1"/>
      <w:numFmt w:val="decimal"/>
      <w:lvlText w:val="%7."/>
      <w:lvlJc w:val="left"/>
      <w:pPr>
        <w:ind w:left="4339" w:hanging="420"/>
      </w:pPr>
    </w:lvl>
    <w:lvl w:ilvl="7" w:tplc="04090019" w:tentative="1">
      <w:start w:val="1"/>
      <w:numFmt w:val="lowerLetter"/>
      <w:lvlText w:val="%8)"/>
      <w:lvlJc w:val="left"/>
      <w:pPr>
        <w:ind w:left="4759" w:hanging="420"/>
      </w:pPr>
    </w:lvl>
    <w:lvl w:ilvl="8" w:tplc="0409001B" w:tentative="1">
      <w:start w:val="1"/>
      <w:numFmt w:val="lowerRoman"/>
      <w:lvlText w:val="%9."/>
      <w:lvlJc w:val="right"/>
      <w:pPr>
        <w:ind w:left="5179" w:hanging="420"/>
      </w:pPr>
    </w:lvl>
  </w:abstractNum>
  <w:abstractNum w:abstractNumId="27" w15:restartNumberingAfterBreak="0">
    <w:nsid w:val="4DEB0536"/>
    <w:multiLevelType w:val="hybridMultilevel"/>
    <w:tmpl w:val="500A06B8"/>
    <w:lvl w:ilvl="0" w:tplc="BBB242CE">
      <w:start w:val="1"/>
      <w:numFmt w:val="decimal"/>
      <w:lvlText w:val="（%1）"/>
      <w:lvlJc w:val="left"/>
      <w:pPr>
        <w:ind w:left="2140" w:hanging="7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28" w15:restartNumberingAfterBreak="0">
    <w:nsid w:val="4F2B666E"/>
    <w:multiLevelType w:val="hybridMultilevel"/>
    <w:tmpl w:val="CA56C072"/>
    <w:lvl w:ilvl="0" w:tplc="FB4E7376">
      <w:start w:val="1"/>
      <w:numFmt w:val="decimal"/>
      <w:lvlText w:val="（%1）"/>
      <w:lvlJc w:val="left"/>
      <w:pPr>
        <w:ind w:left="1365" w:hanging="42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29" w15:restartNumberingAfterBreak="0">
    <w:nsid w:val="524203E0"/>
    <w:multiLevelType w:val="multilevel"/>
    <w:tmpl w:val="524203E0"/>
    <w:lvl w:ilvl="0">
      <w:start w:val="1"/>
      <w:numFmt w:val="decimal"/>
      <w:lvlText w:val="（%1）"/>
      <w:lvlJc w:val="left"/>
      <w:pPr>
        <w:ind w:left="1980" w:hanging="4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30" w15:restartNumberingAfterBreak="0">
    <w:nsid w:val="58EE713C"/>
    <w:multiLevelType w:val="hybridMultilevel"/>
    <w:tmpl w:val="910031B8"/>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1" w15:restartNumberingAfterBreak="0">
    <w:nsid w:val="594B67AE"/>
    <w:multiLevelType w:val="hybridMultilevel"/>
    <w:tmpl w:val="B5A6468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2" w15:restartNumberingAfterBreak="0">
    <w:nsid w:val="5D596267"/>
    <w:multiLevelType w:val="multilevel"/>
    <w:tmpl w:val="5D596267"/>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3" w15:restartNumberingAfterBreak="0">
    <w:nsid w:val="5F020D23"/>
    <w:multiLevelType w:val="hybridMultilevel"/>
    <w:tmpl w:val="6284EF34"/>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4" w15:restartNumberingAfterBreak="0">
    <w:nsid w:val="5FEC2426"/>
    <w:multiLevelType w:val="hybridMultilevel"/>
    <w:tmpl w:val="D7EAE0F8"/>
    <w:lvl w:ilvl="0" w:tplc="FB4E7376">
      <w:start w:val="1"/>
      <w:numFmt w:val="decimal"/>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35" w15:restartNumberingAfterBreak="0">
    <w:nsid w:val="603F0F9C"/>
    <w:multiLevelType w:val="hybridMultilevel"/>
    <w:tmpl w:val="028AD9DE"/>
    <w:lvl w:ilvl="0" w:tplc="D9D42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39474C"/>
    <w:multiLevelType w:val="hybridMultilevel"/>
    <w:tmpl w:val="E3C6A66A"/>
    <w:lvl w:ilvl="0" w:tplc="FB4E7376">
      <w:start w:val="1"/>
      <w:numFmt w:val="decimal"/>
      <w:lvlText w:val="（%1）"/>
      <w:lvlJc w:val="left"/>
      <w:pPr>
        <w:ind w:left="6942" w:hanging="420"/>
      </w:pPr>
      <w:rPr>
        <w:rFonts w:hint="default"/>
      </w:rPr>
    </w:lvl>
    <w:lvl w:ilvl="1" w:tplc="04090019" w:tentative="1">
      <w:start w:val="1"/>
      <w:numFmt w:val="lowerLetter"/>
      <w:lvlText w:val="%2)"/>
      <w:lvlJc w:val="left"/>
      <w:pPr>
        <w:ind w:left="7362" w:hanging="420"/>
      </w:pPr>
    </w:lvl>
    <w:lvl w:ilvl="2" w:tplc="0409001B" w:tentative="1">
      <w:start w:val="1"/>
      <w:numFmt w:val="lowerRoman"/>
      <w:lvlText w:val="%3."/>
      <w:lvlJc w:val="right"/>
      <w:pPr>
        <w:ind w:left="7782" w:hanging="420"/>
      </w:pPr>
    </w:lvl>
    <w:lvl w:ilvl="3" w:tplc="0409000F" w:tentative="1">
      <w:start w:val="1"/>
      <w:numFmt w:val="decimal"/>
      <w:lvlText w:val="%4."/>
      <w:lvlJc w:val="left"/>
      <w:pPr>
        <w:ind w:left="8202" w:hanging="420"/>
      </w:pPr>
    </w:lvl>
    <w:lvl w:ilvl="4" w:tplc="04090019" w:tentative="1">
      <w:start w:val="1"/>
      <w:numFmt w:val="lowerLetter"/>
      <w:lvlText w:val="%5)"/>
      <w:lvlJc w:val="left"/>
      <w:pPr>
        <w:ind w:left="8622" w:hanging="420"/>
      </w:pPr>
    </w:lvl>
    <w:lvl w:ilvl="5" w:tplc="0409001B" w:tentative="1">
      <w:start w:val="1"/>
      <w:numFmt w:val="lowerRoman"/>
      <w:lvlText w:val="%6."/>
      <w:lvlJc w:val="right"/>
      <w:pPr>
        <w:ind w:left="9042" w:hanging="420"/>
      </w:pPr>
    </w:lvl>
    <w:lvl w:ilvl="6" w:tplc="0409000F" w:tentative="1">
      <w:start w:val="1"/>
      <w:numFmt w:val="decimal"/>
      <w:lvlText w:val="%7."/>
      <w:lvlJc w:val="left"/>
      <w:pPr>
        <w:ind w:left="9462" w:hanging="420"/>
      </w:pPr>
    </w:lvl>
    <w:lvl w:ilvl="7" w:tplc="04090019" w:tentative="1">
      <w:start w:val="1"/>
      <w:numFmt w:val="lowerLetter"/>
      <w:lvlText w:val="%8)"/>
      <w:lvlJc w:val="left"/>
      <w:pPr>
        <w:ind w:left="9882" w:hanging="420"/>
      </w:pPr>
    </w:lvl>
    <w:lvl w:ilvl="8" w:tplc="0409001B" w:tentative="1">
      <w:start w:val="1"/>
      <w:numFmt w:val="lowerRoman"/>
      <w:lvlText w:val="%9."/>
      <w:lvlJc w:val="right"/>
      <w:pPr>
        <w:ind w:left="10302" w:hanging="420"/>
      </w:pPr>
    </w:lvl>
  </w:abstractNum>
  <w:abstractNum w:abstractNumId="37" w15:restartNumberingAfterBreak="0">
    <w:nsid w:val="64E15BDC"/>
    <w:multiLevelType w:val="hybridMultilevel"/>
    <w:tmpl w:val="9B081A50"/>
    <w:lvl w:ilvl="0" w:tplc="FB4E7376">
      <w:start w:val="1"/>
      <w:numFmt w:val="decimal"/>
      <w:lvlText w:val="（%1）"/>
      <w:lvlJc w:val="left"/>
      <w:pPr>
        <w:ind w:left="1785" w:hanging="420"/>
      </w:pPr>
      <w:rPr>
        <w:rFonts w:hint="default"/>
      </w:r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38" w15:restartNumberingAfterBreak="0">
    <w:nsid w:val="654C6C6C"/>
    <w:multiLevelType w:val="multilevel"/>
    <w:tmpl w:val="654C6C6C"/>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9" w15:restartNumberingAfterBreak="0">
    <w:nsid w:val="7029238C"/>
    <w:multiLevelType w:val="hybridMultilevel"/>
    <w:tmpl w:val="C1162200"/>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40" w15:restartNumberingAfterBreak="0">
    <w:nsid w:val="73C04E71"/>
    <w:multiLevelType w:val="hybridMultilevel"/>
    <w:tmpl w:val="7F1CEEB2"/>
    <w:lvl w:ilvl="0" w:tplc="D2DE35E2">
      <w:start w:val="1"/>
      <w:numFmt w:val="decimal"/>
      <w:lvlText w:val="（%1）"/>
      <w:lvlJc w:val="left"/>
      <w:pPr>
        <w:ind w:left="1837" w:hanging="420"/>
      </w:pPr>
      <w:rPr>
        <w:rFonts w:hint="default"/>
        <w:b w:val="0"/>
        <w:lang w:val="en-US"/>
      </w:rPr>
    </w:lvl>
    <w:lvl w:ilvl="1" w:tplc="04090019" w:tentative="1">
      <w:start w:val="1"/>
      <w:numFmt w:val="lowerLetter"/>
      <w:lvlText w:val="%2)"/>
      <w:lvlJc w:val="left"/>
      <w:pPr>
        <w:ind w:left="2257" w:hanging="420"/>
      </w:pPr>
    </w:lvl>
    <w:lvl w:ilvl="2" w:tplc="0409001B" w:tentative="1">
      <w:start w:val="1"/>
      <w:numFmt w:val="lowerRoman"/>
      <w:lvlText w:val="%3."/>
      <w:lvlJc w:val="right"/>
      <w:pPr>
        <w:ind w:left="2677" w:hanging="420"/>
      </w:pPr>
    </w:lvl>
    <w:lvl w:ilvl="3" w:tplc="0409000F" w:tentative="1">
      <w:start w:val="1"/>
      <w:numFmt w:val="decimal"/>
      <w:lvlText w:val="%4."/>
      <w:lvlJc w:val="left"/>
      <w:pPr>
        <w:ind w:left="3097" w:hanging="420"/>
      </w:pPr>
    </w:lvl>
    <w:lvl w:ilvl="4" w:tplc="04090019" w:tentative="1">
      <w:start w:val="1"/>
      <w:numFmt w:val="lowerLetter"/>
      <w:lvlText w:val="%5)"/>
      <w:lvlJc w:val="left"/>
      <w:pPr>
        <w:ind w:left="3517" w:hanging="420"/>
      </w:pPr>
    </w:lvl>
    <w:lvl w:ilvl="5" w:tplc="0409001B" w:tentative="1">
      <w:start w:val="1"/>
      <w:numFmt w:val="lowerRoman"/>
      <w:lvlText w:val="%6."/>
      <w:lvlJc w:val="right"/>
      <w:pPr>
        <w:ind w:left="3937" w:hanging="420"/>
      </w:pPr>
    </w:lvl>
    <w:lvl w:ilvl="6" w:tplc="0409000F" w:tentative="1">
      <w:start w:val="1"/>
      <w:numFmt w:val="decimal"/>
      <w:lvlText w:val="%7."/>
      <w:lvlJc w:val="left"/>
      <w:pPr>
        <w:ind w:left="4357" w:hanging="420"/>
      </w:pPr>
    </w:lvl>
    <w:lvl w:ilvl="7" w:tplc="04090019" w:tentative="1">
      <w:start w:val="1"/>
      <w:numFmt w:val="lowerLetter"/>
      <w:lvlText w:val="%8)"/>
      <w:lvlJc w:val="left"/>
      <w:pPr>
        <w:ind w:left="4777" w:hanging="420"/>
      </w:pPr>
    </w:lvl>
    <w:lvl w:ilvl="8" w:tplc="0409001B" w:tentative="1">
      <w:start w:val="1"/>
      <w:numFmt w:val="lowerRoman"/>
      <w:lvlText w:val="%9."/>
      <w:lvlJc w:val="right"/>
      <w:pPr>
        <w:ind w:left="5197" w:hanging="420"/>
      </w:pPr>
    </w:lvl>
  </w:abstractNum>
  <w:abstractNum w:abstractNumId="41" w15:restartNumberingAfterBreak="0">
    <w:nsid w:val="75D71325"/>
    <w:multiLevelType w:val="hybridMultilevel"/>
    <w:tmpl w:val="FF5E7F90"/>
    <w:lvl w:ilvl="0" w:tplc="3426F4FC">
      <w:start w:val="1"/>
      <w:numFmt w:val="decimalEnclosedCircle"/>
      <w:lvlText w:val="%1"/>
      <w:lvlJc w:val="left"/>
      <w:pPr>
        <w:ind w:left="1757" w:hanging="36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2" w15:restartNumberingAfterBreak="0">
    <w:nsid w:val="78C6177F"/>
    <w:multiLevelType w:val="hybridMultilevel"/>
    <w:tmpl w:val="B5A6468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3" w15:restartNumberingAfterBreak="0">
    <w:nsid w:val="78D26A4A"/>
    <w:multiLevelType w:val="hybridMultilevel"/>
    <w:tmpl w:val="B5A6468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4" w15:restartNumberingAfterBreak="0">
    <w:nsid w:val="79FD3300"/>
    <w:multiLevelType w:val="hybridMultilevel"/>
    <w:tmpl w:val="5C768756"/>
    <w:lvl w:ilvl="0" w:tplc="64C67B6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15:restartNumberingAfterBreak="0">
    <w:nsid w:val="7E9B59E5"/>
    <w:multiLevelType w:val="hybridMultilevel"/>
    <w:tmpl w:val="4FBE97A0"/>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6" w15:restartNumberingAfterBreak="0">
    <w:nsid w:val="7F251341"/>
    <w:multiLevelType w:val="hybridMultilevel"/>
    <w:tmpl w:val="8B3ACFB8"/>
    <w:lvl w:ilvl="0" w:tplc="FB4E7376">
      <w:start w:val="1"/>
      <w:numFmt w:val="decimal"/>
      <w:lvlText w:val="（%1）"/>
      <w:lvlJc w:val="left"/>
      <w:pPr>
        <w:ind w:left="1831" w:hanging="420"/>
      </w:pPr>
      <w:rPr>
        <w:rFonts w:hint="default"/>
      </w:r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num w:numId="1" w16cid:durableId="608977642">
    <w:abstractNumId w:val="29"/>
  </w:num>
  <w:num w:numId="2" w16cid:durableId="597904498">
    <w:abstractNumId w:val="24"/>
  </w:num>
  <w:num w:numId="3" w16cid:durableId="1335109458">
    <w:abstractNumId w:val="32"/>
  </w:num>
  <w:num w:numId="4" w16cid:durableId="2318047">
    <w:abstractNumId w:val="38"/>
  </w:num>
  <w:num w:numId="5" w16cid:durableId="1128013275">
    <w:abstractNumId w:val="0"/>
  </w:num>
  <w:num w:numId="6" w16cid:durableId="14768622">
    <w:abstractNumId w:val="17"/>
  </w:num>
  <w:num w:numId="7" w16cid:durableId="700785321">
    <w:abstractNumId w:val="40"/>
  </w:num>
  <w:num w:numId="8" w16cid:durableId="1529562734">
    <w:abstractNumId w:val="6"/>
  </w:num>
  <w:num w:numId="9" w16cid:durableId="853886608">
    <w:abstractNumId w:val="34"/>
  </w:num>
  <w:num w:numId="10" w16cid:durableId="576092576">
    <w:abstractNumId w:val="9"/>
  </w:num>
  <w:num w:numId="11" w16cid:durableId="2032218868">
    <w:abstractNumId w:val="16"/>
  </w:num>
  <w:num w:numId="12" w16cid:durableId="1362897187">
    <w:abstractNumId w:val="46"/>
  </w:num>
  <w:num w:numId="13" w16cid:durableId="1316568255">
    <w:abstractNumId w:val="35"/>
  </w:num>
  <w:num w:numId="14" w16cid:durableId="1185443194">
    <w:abstractNumId w:val="4"/>
  </w:num>
  <w:num w:numId="15" w16cid:durableId="1114206124">
    <w:abstractNumId w:val="7"/>
  </w:num>
  <w:num w:numId="16" w16cid:durableId="2028360334">
    <w:abstractNumId w:val="15"/>
  </w:num>
  <w:num w:numId="17" w16cid:durableId="2043357636">
    <w:abstractNumId w:val="14"/>
  </w:num>
  <w:num w:numId="18" w16cid:durableId="966276804">
    <w:abstractNumId w:val="3"/>
  </w:num>
  <w:num w:numId="19" w16cid:durableId="750545931">
    <w:abstractNumId w:val="21"/>
  </w:num>
  <w:num w:numId="20" w16cid:durableId="548146597">
    <w:abstractNumId w:val="12"/>
  </w:num>
  <w:num w:numId="21" w16cid:durableId="845942148">
    <w:abstractNumId w:val="27"/>
  </w:num>
  <w:num w:numId="22" w16cid:durableId="53629307">
    <w:abstractNumId w:val="39"/>
  </w:num>
  <w:num w:numId="23" w16cid:durableId="284312403">
    <w:abstractNumId w:val="18"/>
  </w:num>
  <w:num w:numId="24" w16cid:durableId="139461335">
    <w:abstractNumId w:val="8"/>
  </w:num>
  <w:num w:numId="25" w16cid:durableId="2094086515">
    <w:abstractNumId w:val="37"/>
  </w:num>
  <w:num w:numId="26" w16cid:durableId="143352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1022351">
    <w:abstractNumId w:val="23"/>
  </w:num>
  <w:num w:numId="28" w16cid:durableId="1214580345">
    <w:abstractNumId w:val="26"/>
  </w:num>
  <w:num w:numId="29" w16cid:durableId="1547915156">
    <w:abstractNumId w:val="43"/>
  </w:num>
  <w:num w:numId="30" w16cid:durableId="357316936">
    <w:abstractNumId w:val="31"/>
  </w:num>
  <w:num w:numId="31" w16cid:durableId="1465350724">
    <w:abstractNumId w:val="42"/>
  </w:num>
  <w:num w:numId="32" w16cid:durableId="2031490806">
    <w:abstractNumId w:val="10"/>
  </w:num>
  <w:num w:numId="33" w16cid:durableId="1872960329">
    <w:abstractNumId w:val="20"/>
  </w:num>
  <w:num w:numId="34" w16cid:durableId="2104259949">
    <w:abstractNumId w:val="11"/>
  </w:num>
  <w:num w:numId="35" w16cid:durableId="579414571">
    <w:abstractNumId w:val="1"/>
  </w:num>
  <w:num w:numId="36" w16cid:durableId="643896948">
    <w:abstractNumId w:val="13"/>
  </w:num>
  <w:num w:numId="37" w16cid:durableId="2070422983">
    <w:abstractNumId w:val="5"/>
  </w:num>
  <w:num w:numId="38" w16cid:durableId="1363049840">
    <w:abstractNumId w:val="33"/>
  </w:num>
  <w:num w:numId="39" w16cid:durableId="1282686041">
    <w:abstractNumId w:val="2"/>
  </w:num>
  <w:num w:numId="40" w16cid:durableId="569736040">
    <w:abstractNumId w:val="45"/>
  </w:num>
  <w:num w:numId="41" w16cid:durableId="1196163346">
    <w:abstractNumId w:val="41"/>
  </w:num>
  <w:num w:numId="42" w16cid:durableId="925042067">
    <w:abstractNumId w:val="30"/>
  </w:num>
  <w:num w:numId="43" w16cid:durableId="1256596240">
    <w:abstractNumId w:val="19"/>
  </w:num>
  <w:num w:numId="44" w16cid:durableId="1348410997">
    <w:abstractNumId w:val="22"/>
  </w:num>
  <w:num w:numId="45" w16cid:durableId="1475610016">
    <w:abstractNumId w:val="36"/>
  </w:num>
  <w:num w:numId="46" w16cid:durableId="467826300">
    <w:abstractNumId w:val="25"/>
  </w:num>
  <w:num w:numId="47" w16cid:durableId="19449931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CC"/>
    <w:rsid w:val="0029326A"/>
    <w:rsid w:val="007C1D4C"/>
    <w:rsid w:val="008260CC"/>
    <w:rsid w:val="00A07785"/>
    <w:rsid w:val="00D51573"/>
    <w:rsid w:val="00E1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51B2497-264C-4D01-9C4C-43E8A0F9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aliases w:val="01"/>
    <w:basedOn w:val="a"/>
    <w:next w:val="a"/>
    <w:link w:val="10"/>
    <w:uiPriority w:val="9"/>
    <w:qFormat/>
    <w:rsid w:val="008260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02"/>
    <w:basedOn w:val="a"/>
    <w:next w:val="a"/>
    <w:link w:val="20"/>
    <w:uiPriority w:val="9"/>
    <w:unhideWhenUsed/>
    <w:qFormat/>
    <w:rsid w:val="008260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8260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260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260C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260C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26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01 字符"/>
    <w:basedOn w:val="a0"/>
    <w:link w:val="1"/>
    <w:uiPriority w:val="9"/>
    <w:rsid w:val="008260CC"/>
    <w:rPr>
      <w:rFonts w:asciiTheme="majorHAnsi" w:eastAsiaTheme="majorEastAsia" w:hAnsiTheme="majorHAnsi" w:cstheme="majorBidi"/>
      <w:color w:val="0F4761" w:themeColor="accent1" w:themeShade="BF"/>
      <w:sz w:val="48"/>
      <w:szCs w:val="48"/>
    </w:rPr>
  </w:style>
  <w:style w:type="character" w:customStyle="1" w:styleId="20">
    <w:name w:val="标题 2 字符"/>
    <w:aliases w:val="02 字符"/>
    <w:basedOn w:val="a0"/>
    <w:link w:val="2"/>
    <w:uiPriority w:val="9"/>
    <w:rsid w:val="008260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rsid w:val="008260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60CC"/>
    <w:rPr>
      <w:rFonts w:cstheme="majorBidi"/>
      <w:color w:val="0F4761" w:themeColor="accent1" w:themeShade="BF"/>
      <w:sz w:val="28"/>
      <w:szCs w:val="28"/>
    </w:rPr>
  </w:style>
  <w:style w:type="character" w:customStyle="1" w:styleId="50">
    <w:name w:val="标题 5 字符"/>
    <w:basedOn w:val="a0"/>
    <w:link w:val="5"/>
    <w:uiPriority w:val="9"/>
    <w:semiHidden/>
    <w:rsid w:val="008260CC"/>
    <w:rPr>
      <w:rFonts w:cstheme="majorBidi"/>
      <w:color w:val="0F4761" w:themeColor="accent1" w:themeShade="BF"/>
      <w:sz w:val="24"/>
    </w:rPr>
  </w:style>
  <w:style w:type="character" w:customStyle="1" w:styleId="60">
    <w:name w:val="标题 6 字符"/>
    <w:basedOn w:val="a0"/>
    <w:link w:val="6"/>
    <w:uiPriority w:val="9"/>
    <w:semiHidden/>
    <w:rsid w:val="008260CC"/>
    <w:rPr>
      <w:rFonts w:cstheme="majorBidi"/>
      <w:b/>
      <w:bCs/>
      <w:color w:val="0F4761" w:themeColor="accent1" w:themeShade="BF"/>
    </w:rPr>
  </w:style>
  <w:style w:type="character" w:customStyle="1" w:styleId="70">
    <w:name w:val="标题 7 字符"/>
    <w:basedOn w:val="a0"/>
    <w:link w:val="7"/>
    <w:uiPriority w:val="9"/>
    <w:semiHidden/>
    <w:rsid w:val="008260CC"/>
    <w:rPr>
      <w:rFonts w:cstheme="majorBidi"/>
      <w:b/>
      <w:bCs/>
      <w:color w:val="595959" w:themeColor="text1" w:themeTint="A6"/>
    </w:rPr>
  </w:style>
  <w:style w:type="character" w:customStyle="1" w:styleId="80">
    <w:name w:val="标题 8 字符"/>
    <w:basedOn w:val="a0"/>
    <w:link w:val="8"/>
    <w:uiPriority w:val="9"/>
    <w:semiHidden/>
    <w:rsid w:val="008260CC"/>
    <w:rPr>
      <w:rFonts w:cstheme="majorBidi"/>
      <w:color w:val="595959" w:themeColor="text1" w:themeTint="A6"/>
    </w:rPr>
  </w:style>
  <w:style w:type="character" w:customStyle="1" w:styleId="90">
    <w:name w:val="标题 9 字符"/>
    <w:basedOn w:val="a0"/>
    <w:link w:val="9"/>
    <w:uiPriority w:val="9"/>
    <w:semiHidden/>
    <w:rsid w:val="008260CC"/>
    <w:rPr>
      <w:rFonts w:eastAsiaTheme="majorEastAsia" w:cstheme="majorBidi"/>
      <w:color w:val="595959" w:themeColor="text1" w:themeTint="A6"/>
    </w:rPr>
  </w:style>
  <w:style w:type="paragraph" w:styleId="a3">
    <w:name w:val="Title"/>
    <w:basedOn w:val="a"/>
    <w:next w:val="a"/>
    <w:link w:val="a4"/>
    <w:qFormat/>
    <w:rsid w:val="00826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8260C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26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826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0CC"/>
    <w:pPr>
      <w:spacing w:before="160"/>
      <w:jc w:val="center"/>
    </w:pPr>
    <w:rPr>
      <w:i/>
      <w:iCs/>
      <w:color w:val="404040" w:themeColor="text1" w:themeTint="BF"/>
    </w:rPr>
  </w:style>
  <w:style w:type="character" w:customStyle="1" w:styleId="a8">
    <w:name w:val="引用 字符"/>
    <w:basedOn w:val="a0"/>
    <w:link w:val="a7"/>
    <w:uiPriority w:val="29"/>
    <w:rsid w:val="008260CC"/>
    <w:rPr>
      <w:i/>
      <w:iCs/>
      <w:color w:val="404040" w:themeColor="text1" w:themeTint="BF"/>
    </w:rPr>
  </w:style>
  <w:style w:type="paragraph" w:styleId="a9">
    <w:name w:val="List Paragraph"/>
    <w:basedOn w:val="a"/>
    <w:uiPriority w:val="34"/>
    <w:qFormat/>
    <w:rsid w:val="008260CC"/>
    <w:pPr>
      <w:ind w:left="720"/>
      <w:contextualSpacing/>
    </w:pPr>
  </w:style>
  <w:style w:type="character" w:styleId="aa">
    <w:name w:val="Intense Emphasis"/>
    <w:basedOn w:val="a0"/>
    <w:uiPriority w:val="21"/>
    <w:qFormat/>
    <w:rsid w:val="008260CC"/>
    <w:rPr>
      <w:i/>
      <w:iCs/>
      <w:color w:val="0F4761" w:themeColor="accent1" w:themeShade="BF"/>
    </w:rPr>
  </w:style>
  <w:style w:type="paragraph" w:styleId="ab">
    <w:name w:val="Intense Quote"/>
    <w:basedOn w:val="a"/>
    <w:next w:val="a"/>
    <w:link w:val="ac"/>
    <w:uiPriority w:val="30"/>
    <w:qFormat/>
    <w:rsid w:val="0082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260CC"/>
    <w:rPr>
      <w:i/>
      <w:iCs/>
      <w:color w:val="0F4761" w:themeColor="accent1" w:themeShade="BF"/>
    </w:rPr>
  </w:style>
  <w:style w:type="character" w:styleId="ad">
    <w:name w:val="Intense Reference"/>
    <w:basedOn w:val="a0"/>
    <w:uiPriority w:val="32"/>
    <w:qFormat/>
    <w:rsid w:val="008260CC"/>
    <w:rPr>
      <w:b/>
      <w:bCs/>
      <w:smallCaps/>
      <w:color w:val="0F4761" w:themeColor="accent1" w:themeShade="BF"/>
      <w:spacing w:val="5"/>
    </w:rPr>
  </w:style>
  <w:style w:type="paragraph" w:styleId="ae">
    <w:name w:val="header"/>
    <w:basedOn w:val="a"/>
    <w:link w:val="af"/>
    <w:uiPriority w:val="99"/>
    <w:unhideWhenUsed/>
    <w:rsid w:val="0029326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9326A"/>
    <w:rPr>
      <w:sz w:val="18"/>
      <w:szCs w:val="18"/>
    </w:rPr>
  </w:style>
  <w:style w:type="paragraph" w:styleId="af0">
    <w:name w:val="footer"/>
    <w:basedOn w:val="a"/>
    <w:link w:val="af1"/>
    <w:uiPriority w:val="99"/>
    <w:unhideWhenUsed/>
    <w:rsid w:val="0029326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9326A"/>
    <w:rPr>
      <w:sz w:val="18"/>
      <w:szCs w:val="18"/>
    </w:rPr>
  </w:style>
  <w:style w:type="numbering" w:customStyle="1" w:styleId="11">
    <w:name w:val="无列表1"/>
    <w:next w:val="a2"/>
    <w:uiPriority w:val="99"/>
    <w:semiHidden/>
    <w:unhideWhenUsed/>
    <w:rsid w:val="0029326A"/>
  </w:style>
  <w:style w:type="paragraph" w:styleId="af2">
    <w:name w:val="Normal (Web)"/>
    <w:basedOn w:val="a"/>
    <w:uiPriority w:val="99"/>
    <w:semiHidden/>
    <w:unhideWhenUsed/>
    <w:rsid w:val="0029326A"/>
    <w:pPr>
      <w:widowControl/>
      <w:spacing w:before="100" w:beforeAutospacing="1" w:after="100" w:afterAutospacing="1" w:line="240" w:lineRule="auto"/>
    </w:pPr>
    <w:rPr>
      <w:rFonts w:ascii="宋体" w:eastAsia="宋体" w:hAnsi="宋体" w:cs="宋体"/>
      <w:kern w:val="0"/>
      <w:sz w:val="24"/>
      <w14:ligatures w14:val="none"/>
    </w:rPr>
  </w:style>
  <w:style w:type="character" w:styleId="af3">
    <w:name w:val="Hyperlink"/>
    <w:basedOn w:val="a0"/>
    <w:uiPriority w:val="99"/>
    <w:unhideWhenUsed/>
    <w:rsid w:val="0029326A"/>
    <w:rPr>
      <w:color w:val="0000FF"/>
      <w:u w:val="single"/>
    </w:rPr>
  </w:style>
  <w:style w:type="table" w:styleId="af4">
    <w:name w:val="Table Grid"/>
    <w:basedOn w:val="a1"/>
    <w:uiPriority w:val="39"/>
    <w:rsid w:val="0029326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29326A"/>
  </w:style>
  <w:style w:type="paragraph" w:customStyle="1" w:styleId="af5">
    <w:name w:val="条款正文"/>
    <w:basedOn w:val="a"/>
    <w:link w:val="af6"/>
    <w:qFormat/>
    <w:rsid w:val="0029326A"/>
    <w:pPr>
      <w:adjustRightInd w:val="0"/>
      <w:snapToGrid w:val="0"/>
      <w:spacing w:after="0" w:line="240" w:lineRule="auto"/>
      <w:ind w:leftChars="400" w:left="840" w:firstLineChars="200" w:firstLine="420"/>
      <w:jc w:val="both"/>
    </w:pPr>
    <w:rPr>
      <w:rFonts w:ascii="Times New Roman" w:eastAsia="宋体" w:hAnsi="Times New Roman" w:cs="Times New Roman"/>
      <w:sz w:val="21"/>
      <w14:ligatures w14:val="none"/>
    </w:rPr>
  </w:style>
  <w:style w:type="paragraph" w:customStyle="1" w:styleId="af7">
    <w:name w:val="条款标题"/>
    <w:basedOn w:val="af5"/>
    <w:qFormat/>
    <w:rsid w:val="0029326A"/>
    <w:pPr>
      <w:tabs>
        <w:tab w:val="left" w:pos="840"/>
      </w:tabs>
      <w:ind w:leftChars="0" w:left="0" w:firstLineChars="0" w:firstLine="0"/>
    </w:pPr>
    <w:rPr>
      <w:b/>
    </w:rPr>
  </w:style>
  <w:style w:type="character" w:styleId="af8">
    <w:name w:val="annotation reference"/>
    <w:basedOn w:val="a0"/>
    <w:uiPriority w:val="99"/>
    <w:unhideWhenUsed/>
    <w:rsid w:val="0029326A"/>
    <w:rPr>
      <w:sz w:val="21"/>
      <w:szCs w:val="21"/>
    </w:rPr>
  </w:style>
  <w:style w:type="paragraph" w:styleId="af9">
    <w:name w:val="annotation text"/>
    <w:basedOn w:val="a"/>
    <w:link w:val="afa"/>
    <w:uiPriority w:val="99"/>
    <w:unhideWhenUsed/>
    <w:rsid w:val="0029326A"/>
    <w:pPr>
      <w:spacing w:after="0" w:line="240" w:lineRule="auto"/>
    </w:pPr>
    <w:rPr>
      <w:rFonts w:ascii="Times New Roman" w:eastAsia="宋体" w:hAnsi="Times New Roman" w:cs="Times New Roman"/>
      <w:sz w:val="21"/>
      <w14:ligatures w14:val="none"/>
    </w:rPr>
  </w:style>
  <w:style w:type="character" w:customStyle="1" w:styleId="afa">
    <w:name w:val="批注文字 字符"/>
    <w:basedOn w:val="a0"/>
    <w:link w:val="af9"/>
    <w:uiPriority w:val="99"/>
    <w:rsid w:val="0029326A"/>
    <w:rPr>
      <w:rFonts w:ascii="Times New Roman" w:eastAsia="宋体" w:hAnsi="Times New Roman" w:cs="Times New Roman"/>
      <w:sz w:val="21"/>
      <w14:ligatures w14:val="none"/>
    </w:rPr>
  </w:style>
  <w:style w:type="paragraph" w:styleId="afb">
    <w:name w:val="annotation subject"/>
    <w:basedOn w:val="af9"/>
    <w:next w:val="af9"/>
    <w:link w:val="afc"/>
    <w:uiPriority w:val="99"/>
    <w:semiHidden/>
    <w:unhideWhenUsed/>
    <w:rsid w:val="0029326A"/>
    <w:rPr>
      <w:b/>
      <w:bCs/>
    </w:rPr>
  </w:style>
  <w:style w:type="character" w:customStyle="1" w:styleId="afc">
    <w:name w:val="批注主题 字符"/>
    <w:basedOn w:val="afa"/>
    <w:link w:val="afb"/>
    <w:uiPriority w:val="99"/>
    <w:semiHidden/>
    <w:rsid w:val="0029326A"/>
    <w:rPr>
      <w:rFonts w:ascii="Times New Roman" w:eastAsia="宋体" w:hAnsi="Times New Roman" w:cs="Times New Roman"/>
      <w:b/>
      <w:bCs/>
      <w:sz w:val="21"/>
      <w14:ligatures w14:val="none"/>
    </w:rPr>
  </w:style>
  <w:style w:type="paragraph" w:styleId="afd">
    <w:name w:val="Balloon Text"/>
    <w:basedOn w:val="a"/>
    <w:link w:val="afe"/>
    <w:uiPriority w:val="99"/>
    <w:semiHidden/>
    <w:unhideWhenUsed/>
    <w:rsid w:val="0029326A"/>
    <w:pPr>
      <w:spacing w:after="0" w:line="240" w:lineRule="auto"/>
      <w:jc w:val="both"/>
    </w:pPr>
    <w:rPr>
      <w:rFonts w:ascii="Times New Roman" w:eastAsia="宋体" w:hAnsi="Times New Roman" w:cs="Times New Roman"/>
      <w:sz w:val="18"/>
      <w:szCs w:val="18"/>
      <w14:ligatures w14:val="none"/>
    </w:rPr>
  </w:style>
  <w:style w:type="character" w:customStyle="1" w:styleId="afe">
    <w:name w:val="批注框文本 字符"/>
    <w:basedOn w:val="a0"/>
    <w:link w:val="afd"/>
    <w:uiPriority w:val="99"/>
    <w:semiHidden/>
    <w:rsid w:val="0029326A"/>
    <w:rPr>
      <w:rFonts w:ascii="Times New Roman" w:eastAsia="宋体" w:hAnsi="Times New Roman" w:cs="Times New Roman"/>
      <w:sz w:val="18"/>
      <w:szCs w:val="18"/>
      <w14:ligatures w14:val="none"/>
    </w:rPr>
  </w:style>
  <w:style w:type="paragraph" w:customStyle="1" w:styleId="aff">
    <w:name w:val="的"/>
    <w:basedOn w:val="a"/>
    <w:rsid w:val="0029326A"/>
    <w:pPr>
      <w:tabs>
        <w:tab w:val="left" w:pos="840"/>
      </w:tabs>
      <w:adjustRightInd w:val="0"/>
      <w:snapToGrid w:val="0"/>
      <w:spacing w:after="0" w:line="0" w:lineRule="atLeast"/>
      <w:jc w:val="both"/>
    </w:pPr>
    <w:rPr>
      <w:rFonts w:ascii="宋体" w:eastAsia="宋体" w:hAnsi="宋体" w:cs="宋体"/>
      <w:b/>
      <w:sz w:val="21"/>
      <w:szCs w:val="21"/>
      <w14:ligatures w14:val="none"/>
    </w:rPr>
  </w:style>
  <w:style w:type="paragraph" w:styleId="aff0">
    <w:name w:val="Revision"/>
    <w:hidden/>
    <w:uiPriority w:val="99"/>
    <w:semiHidden/>
    <w:rsid w:val="0029326A"/>
    <w:pPr>
      <w:spacing w:after="0" w:line="240" w:lineRule="auto"/>
    </w:pPr>
    <w:rPr>
      <w:rFonts w:ascii="Times New Roman" w:eastAsia="宋体" w:hAnsi="Times New Roman" w:cs="Times New Roman"/>
      <w:sz w:val="21"/>
      <w14:ligatures w14:val="none"/>
    </w:rPr>
  </w:style>
  <w:style w:type="character" w:customStyle="1" w:styleId="af6">
    <w:name w:val="条款正文 字符"/>
    <w:link w:val="af5"/>
    <w:rsid w:val="0029326A"/>
    <w:rPr>
      <w:rFonts w:ascii="Times New Roman" w:eastAsia="宋体" w:hAnsi="Times New Roman" w:cs="Times New Roman"/>
      <w:sz w:val="21"/>
      <w14:ligatures w14:val="none"/>
    </w:rPr>
  </w:style>
  <w:style w:type="character" w:customStyle="1" w:styleId="12">
    <w:name w:val="访问过的超链接1"/>
    <w:basedOn w:val="a0"/>
    <w:uiPriority w:val="99"/>
    <w:semiHidden/>
    <w:unhideWhenUsed/>
    <w:rsid w:val="0029326A"/>
    <w:rPr>
      <w:color w:val="954F72"/>
      <w:u w:val="single"/>
    </w:rPr>
  </w:style>
  <w:style w:type="paragraph" w:customStyle="1" w:styleId="21">
    <w:name w:val="条款2级1"/>
    <w:basedOn w:val="a"/>
    <w:next w:val="a"/>
    <w:qFormat/>
    <w:rsid w:val="0029326A"/>
    <w:pPr>
      <w:tabs>
        <w:tab w:val="left" w:pos="840"/>
      </w:tabs>
      <w:spacing w:after="0" w:line="240" w:lineRule="auto"/>
      <w:outlineLvl w:val="1"/>
    </w:pPr>
    <w:rPr>
      <w:rFonts w:ascii="宋体" w:hAnsi="宋体" w:cs="宋体"/>
      <w:b/>
      <w:bCs/>
      <w:kern w:val="28"/>
      <w:sz w:val="21"/>
      <w:szCs w:val="21"/>
      <w14:ligatures w14:val="none"/>
    </w:rPr>
  </w:style>
  <w:style w:type="character" w:customStyle="1" w:styleId="Char1">
    <w:name w:val="副标题 Char1"/>
    <w:basedOn w:val="a0"/>
    <w:uiPriority w:val="11"/>
    <w:rsid w:val="0029326A"/>
    <w:rPr>
      <w:rFonts w:ascii="Calibri Light" w:eastAsia="宋体" w:hAnsi="Calibri Light" w:cs="Times New Roman"/>
      <w:b/>
      <w:bCs/>
      <w:kern w:val="28"/>
      <w:sz w:val="32"/>
      <w:szCs w:val="32"/>
    </w:rPr>
  </w:style>
  <w:style w:type="paragraph" w:styleId="HTML">
    <w:name w:val="HTML Preformatted"/>
    <w:basedOn w:val="a"/>
    <w:link w:val="HTML0"/>
    <w:uiPriority w:val="99"/>
    <w:unhideWhenUsed/>
    <w:rsid w:val="002932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uiPriority w:val="99"/>
    <w:rsid w:val="0029326A"/>
    <w:rPr>
      <w:rFonts w:ascii="宋体" w:eastAsia="宋体" w:hAnsi="宋体" w:cs="宋体"/>
      <w:kern w:val="0"/>
      <w:sz w:val="24"/>
      <w14:ligatures w14:val="none"/>
    </w:rPr>
  </w:style>
  <w:style w:type="character" w:styleId="aff1">
    <w:name w:val="footnote reference"/>
    <w:rsid w:val="0029326A"/>
    <w:rPr>
      <w:vertAlign w:val="superscript"/>
    </w:rPr>
  </w:style>
  <w:style w:type="character" w:customStyle="1" w:styleId="22">
    <w:name w:val="访问过的超链接2"/>
    <w:basedOn w:val="a0"/>
    <w:uiPriority w:val="99"/>
    <w:semiHidden/>
    <w:unhideWhenUsed/>
    <w:rsid w:val="0029326A"/>
    <w:rPr>
      <w:color w:val="954F72"/>
      <w:u w:val="single"/>
    </w:rPr>
  </w:style>
  <w:style w:type="character" w:customStyle="1" w:styleId="13">
    <w:name w:val="副标题 字符1"/>
    <w:basedOn w:val="a0"/>
    <w:uiPriority w:val="11"/>
    <w:rsid w:val="0029326A"/>
    <w:rPr>
      <w:b/>
      <w:bCs/>
      <w:kern w:val="28"/>
      <w:sz w:val="32"/>
      <w:szCs w:val="32"/>
    </w:rPr>
  </w:style>
  <w:style w:type="character" w:styleId="aff2">
    <w:name w:val="FollowedHyperlink"/>
    <w:basedOn w:val="a0"/>
    <w:uiPriority w:val="99"/>
    <w:semiHidden/>
    <w:unhideWhenUsed/>
    <w:rsid w:val="002932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4388</Words>
  <Characters>25013</Characters>
  <Application>Microsoft Office Word</Application>
  <DocSecurity>0</DocSecurity>
  <Lines>208</Lines>
  <Paragraphs>58</Paragraphs>
  <ScaleCrop>false</ScaleCrop>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子龙 钟</dc:creator>
  <cp:keywords/>
  <dc:description/>
  <cp:lastModifiedBy>子龙 钟</cp:lastModifiedBy>
  <cp:revision>2</cp:revision>
  <dcterms:created xsi:type="dcterms:W3CDTF">2024-08-22T09:16:00Z</dcterms:created>
  <dcterms:modified xsi:type="dcterms:W3CDTF">2024-08-22T09:16:00Z</dcterms:modified>
</cp:coreProperties>
</file>