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 xml:space="preserve">附件一                                </w:t>
      </w:r>
    </w:p>
    <w:p>
      <w:pPr>
        <w:jc w:val="center"/>
        <w:rPr>
          <w:rFonts w:hint="eastAsia"/>
          <w:b/>
          <w:bCs/>
          <w:sz w:val="36"/>
          <w:szCs w:val="44"/>
        </w:rPr>
      </w:pPr>
      <w:r>
        <w:rPr>
          <w:rFonts w:hint="eastAsia"/>
          <w:b/>
          <w:bCs/>
          <w:sz w:val="36"/>
          <w:szCs w:val="44"/>
        </w:rPr>
        <w:t>招聘岗位表</w:t>
      </w:r>
    </w:p>
    <w:tbl>
      <w:tblPr>
        <w:tblStyle w:val="7"/>
        <w:tblW w:w="139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216"/>
        <w:gridCol w:w="1259"/>
        <w:gridCol w:w="660"/>
        <w:gridCol w:w="1070"/>
        <w:gridCol w:w="1070"/>
        <w:gridCol w:w="1120"/>
        <w:gridCol w:w="4160"/>
        <w:gridCol w:w="1336"/>
        <w:gridCol w:w="14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660" w:type="dxa"/>
            <w:vAlign w:val="center"/>
          </w:tcPr>
          <w:p>
            <w:pPr>
              <w:pStyle w:val="5"/>
              <w:ind w:firstLine="0" w:firstLineChars="0"/>
              <w:jc w:val="both"/>
              <w:rPr>
                <w:rFonts w:hint="default" w:ascii="仿宋_GB2312" w:eastAsia="仿宋_GB2312" w:hAnsiTheme="minorHAnsi" w:cstheme="minorBidi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序号</w:t>
            </w:r>
          </w:p>
        </w:tc>
        <w:tc>
          <w:tcPr>
            <w:tcW w:w="1216" w:type="dxa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 w:ascii="仿宋_GB2312" w:eastAsia="仿宋_GB2312" w:hAnsiTheme="minorHAnsi" w:cstheme="minorBidi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单位名称</w:t>
            </w:r>
          </w:p>
        </w:tc>
        <w:tc>
          <w:tcPr>
            <w:tcW w:w="1259" w:type="dxa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eastAsia" w:ascii="仿宋_GB2312" w:eastAsia="仿宋_GB2312" w:hAnsiTheme="minorHAnsi" w:cstheme="minorBidi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岗位</w:t>
            </w:r>
          </w:p>
          <w:p>
            <w:pPr>
              <w:pStyle w:val="5"/>
              <w:ind w:firstLine="0" w:firstLineChars="0"/>
              <w:jc w:val="center"/>
              <w:rPr>
                <w:rFonts w:hint="default" w:ascii="仿宋_GB2312" w:eastAsia="仿宋_GB2312" w:hAnsiTheme="minorHAnsi" w:cstheme="minorBidi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名称</w:t>
            </w:r>
          </w:p>
        </w:tc>
        <w:tc>
          <w:tcPr>
            <w:tcW w:w="660" w:type="dxa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 w:ascii="仿宋_GB2312" w:eastAsia="仿宋_GB2312" w:hAnsiTheme="minorHAnsi" w:cstheme="minorBidi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数量</w:t>
            </w:r>
          </w:p>
        </w:tc>
        <w:tc>
          <w:tcPr>
            <w:tcW w:w="1070" w:type="dxa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eastAsia" w:ascii="仿宋_GB2312" w:eastAsia="仿宋_GB2312" w:hAnsiTheme="minorHAnsi" w:cstheme="minorBidi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年龄</w:t>
            </w:r>
          </w:p>
          <w:p>
            <w:pPr>
              <w:pStyle w:val="5"/>
              <w:ind w:firstLine="0" w:firstLineChars="0"/>
              <w:jc w:val="center"/>
              <w:rPr>
                <w:rFonts w:hint="eastAsia" w:ascii="仿宋_GB2312" w:eastAsia="仿宋_GB2312" w:hAnsiTheme="minorHAnsi" w:cstheme="minorBidi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要求</w:t>
            </w:r>
          </w:p>
        </w:tc>
        <w:tc>
          <w:tcPr>
            <w:tcW w:w="1070" w:type="dxa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eastAsia" w:ascii="仿宋_GB2312" w:eastAsia="仿宋_GB2312" w:hAnsiTheme="minorHAnsi" w:cstheme="minorBidi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学历要求</w:t>
            </w:r>
          </w:p>
        </w:tc>
        <w:tc>
          <w:tcPr>
            <w:tcW w:w="1120" w:type="dxa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 w:ascii="仿宋_GB2312" w:eastAsia="仿宋_GB2312" w:hAnsiTheme="minorHAnsi" w:cstheme="minorBidi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专业要求</w:t>
            </w:r>
          </w:p>
        </w:tc>
        <w:tc>
          <w:tcPr>
            <w:tcW w:w="4160" w:type="dxa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 w:ascii="仿宋_GB2312" w:eastAsia="仿宋_GB2312" w:hAnsiTheme="minorHAnsi" w:cstheme="minorBidi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其他要求</w:t>
            </w:r>
          </w:p>
        </w:tc>
        <w:tc>
          <w:tcPr>
            <w:tcW w:w="1336" w:type="dxa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eastAsia" w:ascii="仿宋_GB2312" w:eastAsia="仿宋_GB2312" w:hAnsiTheme="minorHAnsi" w:cstheme="minorBidi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考试形式</w:t>
            </w:r>
          </w:p>
        </w:tc>
        <w:tc>
          <w:tcPr>
            <w:tcW w:w="1444" w:type="dxa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eastAsia" w:ascii="仿宋_GB2312" w:eastAsia="仿宋_GB2312" w:hAnsiTheme="minorHAnsi" w:cstheme="minorBidi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提交附件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</w:trPr>
        <w:tc>
          <w:tcPr>
            <w:tcW w:w="660" w:type="dxa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216" w:type="dxa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浙江国链信息科技有限公司</w:t>
            </w:r>
          </w:p>
        </w:tc>
        <w:tc>
          <w:tcPr>
            <w:tcW w:w="1259" w:type="dxa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办公室</w:t>
            </w:r>
          </w:p>
          <w:p>
            <w:pPr>
              <w:pStyle w:val="5"/>
              <w:ind w:firstLine="0" w:firstLineChars="0"/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（文秘）</w:t>
            </w:r>
          </w:p>
        </w:tc>
        <w:tc>
          <w:tcPr>
            <w:tcW w:w="660" w:type="dxa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070" w:type="dxa"/>
            <w:vAlign w:val="center"/>
          </w:tcPr>
          <w:p>
            <w:pPr>
              <w:pStyle w:val="5"/>
              <w:ind w:left="0" w:leftChars="0" w:firstLine="0" w:firstLineChars="0"/>
              <w:jc w:val="left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1993年1月1日之后出生</w:t>
            </w:r>
          </w:p>
        </w:tc>
        <w:tc>
          <w:tcPr>
            <w:tcW w:w="1070" w:type="dxa"/>
            <w:vAlign w:val="center"/>
          </w:tcPr>
          <w:p>
            <w:pPr>
              <w:pStyle w:val="5"/>
              <w:ind w:left="0" w:leftChars="0" w:firstLine="0" w:firstLineChars="0"/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大专及以上学历</w:t>
            </w:r>
          </w:p>
        </w:tc>
        <w:tc>
          <w:tcPr>
            <w:tcW w:w="1120" w:type="dxa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专业不限</w:t>
            </w:r>
          </w:p>
        </w:tc>
        <w:tc>
          <w:tcPr>
            <w:tcW w:w="41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具有 2 年及以上相关工作经历；具备较强的综合文字能力和沟通协调能力；中文、新闻、汉语言、文秘类专业者优先。</w:t>
            </w:r>
          </w:p>
        </w:tc>
        <w:tc>
          <w:tcPr>
            <w:tcW w:w="1336" w:type="dxa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zh-CN" w:eastAsia="zh-CN" w:bidi="ar-SA"/>
              </w:rPr>
              <w:t>面试</w:t>
            </w: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+</w:t>
            </w: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zh-CN" w:eastAsia="zh-CN" w:bidi="ar-SA"/>
              </w:rPr>
              <w:t>技能测试</w:t>
            </w:r>
          </w:p>
        </w:tc>
        <w:tc>
          <w:tcPr>
            <w:tcW w:w="1444" w:type="dxa"/>
            <w:vMerge w:val="restart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zh-CN" w:eastAsia="zh-CN" w:bidi="ar-SA"/>
              </w:rPr>
              <w:t>1、《报名表》（打印后手写签名）</w:t>
            </w: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zh-CN" w:eastAsia="zh-CN" w:bidi="ar-SA"/>
              </w:rPr>
              <w:t>2、本人身份证正面、反面</w:t>
            </w: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zh-CN" w:eastAsia="zh-CN" w:bidi="ar-SA"/>
              </w:rPr>
              <w:t>3、学历证书、学位证书</w:t>
            </w: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zh-CN" w:eastAsia="zh-CN" w:bidi="ar-SA"/>
              </w:rPr>
              <w:t>4、学籍在线验证报告</w:t>
            </w: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zh-CN" w:eastAsia="zh-CN" w:bidi="ar-SA"/>
              </w:rPr>
              <w:t>5、诚信承诺书（打印后手写签名）</w:t>
            </w: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5</w:t>
            </w: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zh-CN" w:eastAsia="zh-CN" w:bidi="ar-SA"/>
              </w:rPr>
              <w:t>类材料拍照上传系统附件</w:t>
            </w: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.</w:t>
            </w:r>
          </w:p>
          <w:p>
            <w:pPr>
              <w:pStyle w:val="5"/>
              <w:ind w:left="0" w:leftChars="0" w:firstLine="0" w:firstLineChars="0"/>
              <w:jc w:val="left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660" w:type="dxa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216" w:type="dxa"/>
            <w:vAlign w:val="center"/>
          </w:tcPr>
          <w:p>
            <w:pPr>
              <w:pStyle w:val="5"/>
              <w:ind w:left="0" w:leftChars="0" w:firstLine="0" w:firstLineChars="0"/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浙江国链信息科技有限公司</w:t>
            </w:r>
          </w:p>
        </w:tc>
        <w:tc>
          <w:tcPr>
            <w:tcW w:w="1259" w:type="dxa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财务部</w:t>
            </w:r>
          </w:p>
          <w:p>
            <w:pPr>
              <w:pStyle w:val="5"/>
              <w:ind w:left="0" w:leftChars="0" w:firstLine="0" w:firstLineChars="0"/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（出纳）</w:t>
            </w:r>
          </w:p>
        </w:tc>
        <w:tc>
          <w:tcPr>
            <w:tcW w:w="660" w:type="dxa"/>
            <w:vAlign w:val="center"/>
          </w:tcPr>
          <w:p>
            <w:pPr>
              <w:pStyle w:val="5"/>
              <w:ind w:left="0" w:leftChars="0" w:firstLine="0" w:firstLineChars="0"/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070" w:type="dxa"/>
            <w:vAlign w:val="center"/>
          </w:tcPr>
          <w:p>
            <w:pPr>
              <w:pStyle w:val="5"/>
              <w:ind w:left="0" w:leftChars="0" w:firstLine="0" w:firstLineChars="0"/>
              <w:jc w:val="left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1993年1月1日之后出生</w:t>
            </w:r>
          </w:p>
        </w:tc>
        <w:tc>
          <w:tcPr>
            <w:tcW w:w="1070" w:type="dxa"/>
            <w:vAlign w:val="center"/>
          </w:tcPr>
          <w:p>
            <w:pPr>
              <w:pStyle w:val="5"/>
              <w:ind w:left="0" w:leftChars="0" w:firstLine="0" w:firstLineChars="0"/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大专及以上学历</w:t>
            </w:r>
          </w:p>
        </w:tc>
        <w:tc>
          <w:tcPr>
            <w:tcW w:w="1120" w:type="dxa"/>
            <w:vAlign w:val="center"/>
          </w:tcPr>
          <w:p>
            <w:pPr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财务会计类专业</w:t>
            </w:r>
          </w:p>
        </w:tc>
        <w:tc>
          <w:tcPr>
            <w:tcW w:w="4160" w:type="dxa"/>
            <w:vAlign w:val="center"/>
          </w:tcPr>
          <w:p>
            <w:pPr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具有 3 年及以上相关工作经历或具有中级及以上职称的条件可适当放宽。</w:t>
            </w:r>
          </w:p>
        </w:tc>
        <w:tc>
          <w:tcPr>
            <w:tcW w:w="1336" w:type="dxa"/>
            <w:vAlign w:val="center"/>
          </w:tcPr>
          <w:p>
            <w:pPr>
              <w:pStyle w:val="5"/>
              <w:ind w:left="0" w:leftChars="0" w:firstLine="0" w:firstLineChars="0"/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zh-CN" w:eastAsia="zh-CN" w:bidi="ar-SA"/>
              </w:rPr>
              <w:t>面试</w:t>
            </w: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+</w:t>
            </w: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zh-CN" w:eastAsia="zh-CN" w:bidi="ar-SA"/>
              </w:rPr>
              <w:t>技能测试</w:t>
            </w:r>
          </w:p>
        </w:tc>
        <w:tc>
          <w:tcPr>
            <w:tcW w:w="1444" w:type="dxa"/>
            <w:vMerge w:val="continue"/>
            <w:vAlign w:val="center"/>
          </w:tcPr>
          <w:p>
            <w:pPr>
              <w:pStyle w:val="5"/>
              <w:ind w:left="0" w:leftChars="0" w:firstLine="0" w:firstLineChars="0"/>
              <w:jc w:val="left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8" w:hRule="exact"/>
        </w:trPr>
        <w:tc>
          <w:tcPr>
            <w:tcW w:w="660" w:type="dxa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1216" w:type="dxa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浙江国链信息科技有限公司</w:t>
            </w:r>
          </w:p>
        </w:tc>
        <w:tc>
          <w:tcPr>
            <w:tcW w:w="1259" w:type="dxa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技术部</w:t>
            </w:r>
          </w:p>
          <w:p>
            <w:pPr>
              <w:pStyle w:val="5"/>
              <w:ind w:firstLine="0" w:firstLineChars="0"/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（技术岗）</w:t>
            </w:r>
          </w:p>
        </w:tc>
        <w:tc>
          <w:tcPr>
            <w:tcW w:w="660" w:type="dxa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  <w:p>
            <w:pPr>
              <w:pStyle w:val="5"/>
              <w:ind w:firstLine="0" w:firstLineChars="0"/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070" w:type="dxa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1988年1月1日之后出生</w:t>
            </w:r>
          </w:p>
        </w:tc>
        <w:tc>
          <w:tcPr>
            <w:tcW w:w="1070" w:type="dxa"/>
            <w:vAlign w:val="center"/>
          </w:tcPr>
          <w:p>
            <w:pPr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大专及以上学历</w:t>
            </w:r>
          </w:p>
        </w:tc>
        <w:tc>
          <w:tcPr>
            <w:tcW w:w="1120" w:type="dxa"/>
            <w:vAlign w:val="center"/>
          </w:tcPr>
          <w:p>
            <w:pPr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计算机、电子信息、软件、工程类相关专业</w:t>
            </w:r>
          </w:p>
          <w:p>
            <w:pPr>
              <w:jc w:val="distribute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4160" w:type="dxa"/>
            <w:vAlign w:val="center"/>
          </w:tcPr>
          <w:p>
            <w:pPr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  <w:r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、5年以上项目开发经验，能完成核心代码的编写，能独立完成中小/中大型项目的系统分析、设计；</w:t>
            </w:r>
          </w:p>
          <w:p>
            <w:pPr>
              <w:numPr>
                <w:ilvl w:val="0"/>
                <w:numId w:val="1"/>
              </w:numPr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熟悉当前主流的微服务解决方案；</w:t>
            </w:r>
          </w:p>
          <w:p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精通SQL，熟练使用MySQL、Oracle等数据库，具有较强的SQL优化能力；</w:t>
            </w:r>
          </w:p>
          <w:p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精通Java，熟悉Spring MVC等框架、Redis等常用NoSQL解决方案、svn等代码版本管理工具、maven等项目工具、Linux操作系统及常见命令、HTML5等前端技术及VUE前端框架；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5</w:t>
            </w:r>
            <w:r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、具有招投标行业产品开发经验，熟悉招投标业务流程者优先</w:t>
            </w: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  <w:tc>
          <w:tcPr>
            <w:tcW w:w="1336" w:type="dxa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zh-CN" w:eastAsia="zh-CN" w:bidi="ar-SA"/>
              </w:rPr>
              <w:t>面试</w:t>
            </w: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+</w:t>
            </w: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zh-CN" w:eastAsia="zh-CN" w:bidi="ar-SA"/>
              </w:rPr>
              <w:t>技能测试</w:t>
            </w:r>
          </w:p>
        </w:tc>
        <w:tc>
          <w:tcPr>
            <w:tcW w:w="1444" w:type="dxa"/>
            <w:vMerge w:val="continue"/>
            <w:vAlign w:val="center"/>
          </w:tcPr>
          <w:p>
            <w:pPr>
              <w:pStyle w:val="5"/>
              <w:ind w:left="0" w:leftChars="0" w:firstLine="0" w:firstLineChars="0"/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8" w:hRule="exact"/>
        </w:trPr>
        <w:tc>
          <w:tcPr>
            <w:tcW w:w="660" w:type="dxa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1216" w:type="dxa"/>
            <w:vAlign w:val="center"/>
          </w:tcPr>
          <w:p>
            <w:pPr>
              <w:pStyle w:val="5"/>
              <w:ind w:left="0" w:leftChars="0" w:firstLine="0" w:firstLineChars="0"/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浙江国链信息科技有限公司</w:t>
            </w:r>
          </w:p>
        </w:tc>
        <w:tc>
          <w:tcPr>
            <w:tcW w:w="1259" w:type="dxa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技术部</w:t>
            </w:r>
          </w:p>
          <w:p>
            <w:pPr>
              <w:pStyle w:val="5"/>
              <w:ind w:left="0" w:leftChars="0" w:firstLine="0" w:firstLineChars="0"/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（实施岗）</w:t>
            </w:r>
          </w:p>
        </w:tc>
        <w:tc>
          <w:tcPr>
            <w:tcW w:w="660" w:type="dxa"/>
            <w:vAlign w:val="center"/>
          </w:tcPr>
          <w:p>
            <w:pPr>
              <w:pStyle w:val="5"/>
              <w:ind w:left="0" w:leftChars="0" w:firstLine="0" w:firstLineChars="0"/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eastAsia="zh-CN" w:bidi="ar-SA"/>
              </w:rPr>
            </w:pPr>
            <w:r>
              <w:rPr>
                <w:rFonts w:hint="default" w:ascii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eastAsia="zh-CN" w:bidi="ar-SA"/>
              </w:rPr>
              <w:t>7</w:t>
            </w:r>
          </w:p>
        </w:tc>
        <w:tc>
          <w:tcPr>
            <w:tcW w:w="1070" w:type="dxa"/>
            <w:vAlign w:val="center"/>
          </w:tcPr>
          <w:p>
            <w:pPr>
              <w:pStyle w:val="5"/>
              <w:ind w:left="0" w:leftChars="0" w:firstLine="0" w:firstLineChars="0"/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19</w:t>
            </w:r>
            <w:r>
              <w:rPr>
                <w:rFonts w:hint="eastAsia" w:ascii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88</w:t>
            </w: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年1月1日之后出生</w:t>
            </w:r>
          </w:p>
        </w:tc>
        <w:tc>
          <w:tcPr>
            <w:tcW w:w="1070" w:type="dxa"/>
            <w:vAlign w:val="center"/>
          </w:tcPr>
          <w:p>
            <w:pPr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大专及以上学历</w:t>
            </w:r>
          </w:p>
        </w:tc>
        <w:tc>
          <w:tcPr>
            <w:tcW w:w="1120" w:type="dxa"/>
            <w:vAlign w:val="center"/>
          </w:tcPr>
          <w:p>
            <w:pPr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计算机、电子信息、软件、工程类相关专业</w:t>
            </w:r>
          </w:p>
          <w:p>
            <w:pPr>
              <w:jc w:val="distribute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4160" w:type="dxa"/>
            <w:vAlign w:val="center"/>
          </w:tcPr>
          <w:p>
            <w:pPr>
              <w:numPr>
                <w:ilvl w:val="0"/>
                <w:numId w:val="2"/>
              </w:numPr>
              <w:ind w:left="0" w:leftChars="0" w:firstLine="0" w:firstLineChars="0"/>
              <w:jc w:val="both"/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熟悉招投标法、政府采购法等相关法律法规；</w:t>
            </w:r>
          </w:p>
          <w:p>
            <w:pPr>
              <w:numPr>
                <w:ilvl w:val="0"/>
                <w:numId w:val="0"/>
              </w:numPr>
              <w:jc w:val="both"/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2、</w:t>
            </w:r>
            <w:r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掌握ZJCA数字证书办理业务；</w:t>
            </w:r>
          </w:p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3、</w:t>
            </w:r>
            <w:r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熟练操作第三方招投标交易系统等相关软件，对电子招投标系统常见问题能提供解决方案；</w:t>
            </w:r>
          </w:p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</w:t>
            </w:r>
            <w:r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、具有2年及以上电子招投标交易平台服务经验，熟悉招投标业务流程及</w:t>
            </w:r>
            <w:bookmarkStart w:id="0" w:name="_GoBack"/>
            <w:r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评标办法者</w:t>
            </w:r>
            <w:r>
              <w:rPr>
                <w:rFonts w:hint="eastAsia" w:ascii="仿宋_GB2312" w:eastAsia="仿宋_GB2312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年龄可以放宽到44周岁。</w:t>
            </w:r>
            <w:bookmarkEnd w:id="0"/>
          </w:p>
        </w:tc>
        <w:tc>
          <w:tcPr>
            <w:tcW w:w="1336" w:type="dxa"/>
            <w:vAlign w:val="center"/>
          </w:tcPr>
          <w:p>
            <w:pPr>
              <w:pStyle w:val="2"/>
              <w:spacing w:before="312"/>
              <w:ind w:left="0" w:leftChars="0" w:right="0" w:rightChars="0"/>
              <w:jc w:val="center"/>
              <w:outlineLvl w:val="0"/>
              <w:rPr>
                <w:rFonts w:hint="default" w:ascii="仿宋_GB2312" w:eastAsia="仿宋_GB2312" w:hAnsiTheme="minorHAnsi" w:cstheme="minorBidi"/>
                <w:b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color w:val="auto"/>
                <w:kern w:val="2"/>
                <w:sz w:val="21"/>
                <w:szCs w:val="21"/>
                <w:highlight w:val="none"/>
                <w:lang w:val="zh-CN" w:eastAsia="zh-CN" w:bidi="ar-SA"/>
              </w:rPr>
              <w:t>面试</w:t>
            </w:r>
            <w:r>
              <w:rPr>
                <w:rFonts w:hint="eastAsia" w:ascii="仿宋_GB2312" w:eastAsia="仿宋_GB2312" w:hAnsiTheme="minorHAnsi" w:cstheme="minorBidi"/>
                <w:b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+</w:t>
            </w:r>
            <w:r>
              <w:rPr>
                <w:rFonts w:hint="eastAsia" w:ascii="仿宋_GB2312" w:eastAsia="仿宋_GB2312" w:hAnsiTheme="minorHAnsi" w:cstheme="minorBidi"/>
                <w:b w:val="0"/>
                <w:color w:val="auto"/>
                <w:kern w:val="2"/>
                <w:sz w:val="21"/>
                <w:szCs w:val="21"/>
                <w:highlight w:val="none"/>
                <w:lang w:val="zh-CN" w:eastAsia="zh-CN" w:bidi="ar-SA"/>
              </w:rPr>
              <w:t>技能测试</w:t>
            </w:r>
          </w:p>
        </w:tc>
        <w:tc>
          <w:tcPr>
            <w:tcW w:w="1444" w:type="dxa"/>
            <w:vMerge w:val="continue"/>
            <w:vAlign w:val="center"/>
          </w:tcPr>
          <w:p>
            <w:pPr>
              <w:pStyle w:val="5"/>
              <w:ind w:left="0" w:leftChars="0" w:firstLine="0" w:firstLineChars="0"/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8" w:hRule="exact"/>
        </w:trPr>
        <w:tc>
          <w:tcPr>
            <w:tcW w:w="660" w:type="dxa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1216" w:type="dxa"/>
            <w:vAlign w:val="center"/>
          </w:tcPr>
          <w:p>
            <w:pPr>
              <w:pStyle w:val="5"/>
              <w:ind w:left="0" w:leftChars="0" w:firstLine="0" w:firstLineChars="0"/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浙江国链信息科技有限公司</w:t>
            </w:r>
          </w:p>
        </w:tc>
        <w:tc>
          <w:tcPr>
            <w:tcW w:w="1259" w:type="dxa"/>
            <w:vAlign w:val="center"/>
          </w:tcPr>
          <w:p>
            <w:pPr>
              <w:pStyle w:val="5"/>
              <w:ind w:left="0" w:leftChars="0" w:firstLine="0" w:firstLineChars="0"/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市场部</w:t>
            </w:r>
          </w:p>
          <w:p>
            <w:pPr>
              <w:pStyle w:val="5"/>
              <w:ind w:left="0" w:leftChars="0" w:firstLine="0" w:firstLineChars="0"/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员工</w:t>
            </w:r>
          </w:p>
        </w:tc>
        <w:tc>
          <w:tcPr>
            <w:tcW w:w="660" w:type="dxa"/>
            <w:vAlign w:val="center"/>
          </w:tcPr>
          <w:p>
            <w:pPr>
              <w:pStyle w:val="5"/>
              <w:ind w:left="0" w:leftChars="0" w:firstLine="0" w:firstLineChars="0"/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eastAsia="zh-CN" w:bidi="ar-SA"/>
              </w:rPr>
            </w:pPr>
            <w:r>
              <w:rPr>
                <w:rFonts w:hint="default" w:ascii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eastAsia="zh-CN" w:bidi="ar-SA"/>
              </w:rPr>
              <w:t>3</w:t>
            </w:r>
          </w:p>
        </w:tc>
        <w:tc>
          <w:tcPr>
            <w:tcW w:w="1070" w:type="dxa"/>
            <w:vAlign w:val="center"/>
          </w:tcPr>
          <w:p>
            <w:pPr>
              <w:pStyle w:val="5"/>
              <w:ind w:left="0" w:leftChars="0" w:firstLine="0" w:firstLineChars="0"/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1988年1月1日之后出生</w:t>
            </w:r>
          </w:p>
        </w:tc>
        <w:tc>
          <w:tcPr>
            <w:tcW w:w="1070" w:type="dxa"/>
            <w:vAlign w:val="center"/>
          </w:tcPr>
          <w:p>
            <w:pPr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大专及以上学历</w:t>
            </w:r>
          </w:p>
        </w:tc>
        <w:tc>
          <w:tcPr>
            <w:tcW w:w="1120" w:type="dxa"/>
            <w:vAlign w:val="center"/>
          </w:tcPr>
          <w:p>
            <w:pPr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专业不限</w:t>
            </w:r>
          </w:p>
        </w:tc>
        <w:tc>
          <w:tcPr>
            <w:tcW w:w="41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有 2 年以上招投标行业相关工作经验</w:t>
            </w: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；</w:t>
            </w:r>
            <w:r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有一定</w:t>
            </w: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业务</w:t>
            </w:r>
            <w:r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资源的年龄可放宽</w:t>
            </w: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到40周岁</w:t>
            </w:r>
            <w:r>
              <w:rPr>
                <w:rFonts w:hint="default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  <w:tc>
          <w:tcPr>
            <w:tcW w:w="1336" w:type="dxa"/>
            <w:vAlign w:val="center"/>
          </w:tcPr>
          <w:p>
            <w:pPr>
              <w:pStyle w:val="2"/>
              <w:spacing w:before="312"/>
              <w:ind w:left="0" w:leftChars="0" w:right="0" w:rightChars="0"/>
              <w:jc w:val="center"/>
              <w:outlineLvl w:val="0"/>
              <w:rPr>
                <w:rFonts w:hint="eastAsia" w:ascii="仿宋_GB2312" w:eastAsia="仿宋_GB2312" w:hAnsiTheme="minorHAnsi" w:cstheme="minorBidi"/>
                <w:b w:val="0"/>
                <w:color w:val="auto"/>
                <w:kern w:val="2"/>
                <w:sz w:val="21"/>
                <w:szCs w:val="21"/>
                <w:highlight w:val="none"/>
                <w:lang w:val="zh-CN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color w:val="auto"/>
                <w:kern w:val="2"/>
                <w:sz w:val="21"/>
                <w:szCs w:val="21"/>
                <w:highlight w:val="none"/>
                <w:lang w:val="zh-CN" w:eastAsia="zh-CN" w:bidi="ar-SA"/>
              </w:rPr>
              <w:t>面试</w:t>
            </w:r>
            <w:r>
              <w:rPr>
                <w:rFonts w:hint="eastAsia" w:ascii="仿宋_GB2312" w:eastAsia="仿宋_GB2312" w:hAnsiTheme="minorHAnsi" w:cstheme="minorBidi"/>
                <w:b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+</w:t>
            </w:r>
            <w:r>
              <w:rPr>
                <w:rFonts w:hint="eastAsia" w:ascii="仿宋_GB2312" w:eastAsia="仿宋_GB2312" w:hAnsiTheme="minorHAnsi" w:cstheme="minorBidi"/>
                <w:b w:val="0"/>
                <w:color w:val="auto"/>
                <w:kern w:val="2"/>
                <w:sz w:val="21"/>
                <w:szCs w:val="21"/>
                <w:highlight w:val="none"/>
                <w:lang w:val="zh-CN" w:eastAsia="zh-CN" w:bidi="ar-SA"/>
              </w:rPr>
              <w:t>技能测试</w:t>
            </w:r>
          </w:p>
        </w:tc>
        <w:tc>
          <w:tcPr>
            <w:tcW w:w="1444" w:type="dxa"/>
            <w:vMerge w:val="continue"/>
            <w:vAlign w:val="center"/>
          </w:tcPr>
          <w:p>
            <w:pPr>
              <w:pStyle w:val="5"/>
              <w:ind w:left="0" w:leftChars="0" w:firstLine="0" w:firstLineChars="0"/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</w:tbl>
    <w:p>
      <w:pPr>
        <w:jc w:val="both"/>
        <w:rPr>
          <w:rFonts w:hint="eastAsia"/>
          <w:b/>
          <w:bCs/>
          <w:sz w:val="40"/>
          <w:szCs w:val="48"/>
        </w:rPr>
      </w:pPr>
    </w:p>
    <w:p>
      <w:pPr>
        <w:ind w:firstLine="210" w:firstLineChars="100"/>
        <w:rPr>
          <w:rFonts w:hint="eastAsia"/>
        </w:rPr>
      </w:pPr>
      <w:r>
        <w:rPr>
          <w:rFonts w:hint="eastAsia" w:eastAsia="宋体"/>
          <w:lang w:val="en-US" w:eastAsia="zh-CN"/>
        </w:rPr>
        <w:t xml:space="preserve">                                                    </w:t>
      </w:r>
    </w:p>
    <w:p/>
    <w:p/>
    <w:p/>
    <w:p/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D65FF9"/>
    <w:multiLevelType w:val="singleLevel"/>
    <w:tmpl w:val="06D65FF9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655C27E3"/>
    <w:multiLevelType w:val="singleLevel"/>
    <w:tmpl w:val="655C27E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lODZkMzc2MjhiMmMzODA0Mjg1OTg3M2U2MGUyYTAifQ=="/>
  </w:docVars>
  <w:rsids>
    <w:rsidRoot w:val="00172A27"/>
    <w:rsid w:val="018502B5"/>
    <w:rsid w:val="02012AF2"/>
    <w:rsid w:val="030A0FEF"/>
    <w:rsid w:val="037E6D6A"/>
    <w:rsid w:val="05145BD8"/>
    <w:rsid w:val="06510766"/>
    <w:rsid w:val="065B3392"/>
    <w:rsid w:val="0865674A"/>
    <w:rsid w:val="0A1E12A6"/>
    <w:rsid w:val="0A2F7010"/>
    <w:rsid w:val="0A7315F2"/>
    <w:rsid w:val="0C000C64"/>
    <w:rsid w:val="0C281F69"/>
    <w:rsid w:val="0C321039"/>
    <w:rsid w:val="0D006A41"/>
    <w:rsid w:val="0D307327"/>
    <w:rsid w:val="0D6671EC"/>
    <w:rsid w:val="0EA53D44"/>
    <w:rsid w:val="0F205179"/>
    <w:rsid w:val="0FD348E1"/>
    <w:rsid w:val="103B4960"/>
    <w:rsid w:val="10D26947"/>
    <w:rsid w:val="10F42D61"/>
    <w:rsid w:val="11186A50"/>
    <w:rsid w:val="111E1B8C"/>
    <w:rsid w:val="11B85B3D"/>
    <w:rsid w:val="13341827"/>
    <w:rsid w:val="1404150D"/>
    <w:rsid w:val="146124BC"/>
    <w:rsid w:val="14EA24B1"/>
    <w:rsid w:val="163F4A7E"/>
    <w:rsid w:val="16B20DAC"/>
    <w:rsid w:val="175E7186"/>
    <w:rsid w:val="1796247C"/>
    <w:rsid w:val="17E70F2A"/>
    <w:rsid w:val="17FC68F2"/>
    <w:rsid w:val="18664544"/>
    <w:rsid w:val="18ED6A14"/>
    <w:rsid w:val="19E75211"/>
    <w:rsid w:val="1AF000F5"/>
    <w:rsid w:val="1BCA303C"/>
    <w:rsid w:val="1CC7757C"/>
    <w:rsid w:val="1D0E51AB"/>
    <w:rsid w:val="1E4B6D72"/>
    <w:rsid w:val="1FC009DE"/>
    <w:rsid w:val="1FFB7C68"/>
    <w:rsid w:val="20AA343C"/>
    <w:rsid w:val="20AF45AF"/>
    <w:rsid w:val="20B322F1"/>
    <w:rsid w:val="20C444FE"/>
    <w:rsid w:val="20DD55C0"/>
    <w:rsid w:val="21A165ED"/>
    <w:rsid w:val="22124DF5"/>
    <w:rsid w:val="2302130E"/>
    <w:rsid w:val="23A777BF"/>
    <w:rsid w:val="25B61F3B"/>
    <w:rsid w:val="26E01966"/>
    <w:rsid w:val="26F92A28"/>
    <w:rsid w:val="27FF5E1C"/>
    <w:rsid w:val="28017DE6"/>
    <w:rsid w:val="2815563F"/>
    <w:rsid w:val="286F11F3"/>
    <w:rsid w:val="28E13773"/>
    <w:rsid w:val="297665B1"/>
    <w:rsid w:val="2C5F332D"/>
    <w:rsid w:val="2D4A5D8B"/>
    <w:rsid w:val="2D4F15F3"/>
    <w:rsid w:val="2EE6563F"/>
    <w:rsid w:val="30847806"/>
    <w:rsid w:val="311A1F18"/>
    <w:rsid w:val="32034278"/>
    <w:rsid w:val="322A618B"/>
    <w:rsid w:val="325A6A70"/>
    <w:rsid w:val="327F0285"/>
    <w:rsid w:val="349E076A"/>
    <w:rsid w:val="357C3CC9"/>
    <w:rsid w:val="358B6F41"/>
    <w:rsid w:val="3598340C"/>
    <w:rsid w:val="37DE3C9F"/>
    <w:rsid w:val="388A7983"/>
    <w:rsid w:val="398443D3"/>
    <w:rsid w:val="3A032FAD"/>
    <w:rsid w:val="3A9E3272"/>
    <w:rsid w:val="3AA840F1"/>
    <w:rsid w:val="3B4958D4"/>
    <w:rsid w:val="3BFE66BE"/>
    <w:rsid w:val="3C850B8E"/>
    <w:rsid w:val="3C9C7C85"/>
    <w:rsid w:val="3DAA0180"/>
    <w:rsid w:val="3DFA4C63"/>
    <w:rsid w:val="3ED2798E"/>
    <w:rsid w:val="406867FC"/>
    <w:rsid w:val="410D73A4"/>
    <w:rsid w:val="41C51A2C"/>
    <w:rsid w:val="4214206C"/>
    <w:rsid w:val="42DD6902"/>
    <w:rsid w:val="432D7889"/>
    <w:rsid w:val="435C1F1C"/>
    <w:rsid w:val="44DC3315"/>
    <w:rsid w:val="45B371FF"/>
    <w:rsid w:val="45E5444B"/>
    <w:rsid w:val="46A67A61"/>
    <w:rsid w:val="46E464B1"/>
    <w:rsid w:val="47AD0F98"/>
    <w:rsid w:val="47B2035D"/>
    <w:rsid w:val="47D97FDF"/>
    <w:rsid w:val="48174664"/>
    <w:rsid w:val="48B06F92"/>
    <w:rsid w:val="491630FF"/>
    <w:rsid w:val="491F5EC6"/>
    <w:rsid w:val="49E8275C"/>
    <w:rsid w:val="4AF55130"/>
    <w:rsid w:val="4B7818BD"/>
    <w:rsid w:val="4CC36B68"/>
    <w:rsid w:val="4CDF7E46"/>
    <w:rsid w:val="4D3006A2"/>
    <w:rsid w:val="4D622825"/>
    <w:rsid w:val="4F22401A"/>
    <w:rsid w:val="4FCE41A2"/>
    <w:rsid w:val="51145BE4"/>
    <w:rsid w:val="515D758B"/>
    <w:rsid w:val="51764AF1"/>
    <w:rsid w:val="51E11F6A"/>
    <w:rsid w:val="523A167B"/>
    <w:rsid w:val="52E77A54"/>
    <w:rsid w:val="535E4A75"/>
    <w:rsid w:val="53980D4F"/>
    <w:rsid w:val="543C16DA"/>
    <w:rsid w:val="54E65AEA"/>
    <w:rsid w:val="55780E38"/>
    <w:rsid w:val="56665134"/>
    <w:rsid w:val="56777341"/>
    <w:rsid w:val="56AB2B47"/>
    <w:rsid w:val="57F64296"/>
    <w:rsid w:val="58B71C77"/>
    <w:rsid w:val="58D81BED"/>
    <w:rsid w:val="5932754F"/>
    <w:rsid w:val="59973856"/>
    <w:rsid w:val="5B991B08"/>
    <w:rsid w:val="5BE70AC5"/>
    <w:rsid w:val="5C9B540C"/>
    <w:rsid w:val="5EB86749"/>
    <w:rsid w:val="5EC7073A"/>
    <w:rsid w:val="5F0F62E1"/>
    <w:rsid w:val="5FB52C88"/>
    <w:rsid w:val="5FBF1411"/>
    <w:rsid w:val="60477D84"/>
    <w:rsid w:val="607D5BAE"/>
    <w:rsid w:val="63BE65AF"/>
    <w:rsid w:val="6401649C"/>
    <w:rsid w:val="653308D7"/>
    <w:rsid w:val="65705687"/>
    <w:rsid w:val="66772A46"/>
    <w:rsid w:val="66865C41"/>
    <w:rsid w:val="66CF2882"/>
    <w:rsid w:val="673C641E"/>
    <w:rsid w:val="687F3E33"/>
    <w:rsid w:val="689123B6"/>
    <w:rsid w:val="68A5389A"/>
    <w:rsid w:val="68DA11E2"/>
    <w:rsid w:val="69036813"/>
    <w:rsid w:val="693B79E8"/>
    <w:rsid w:val="6A2E3D63"/>
    <w:rsid w:val="6A8A11AD"/>
    <w:rsid w:val="6B3453A9"/>
    <w:rsid w:val="6B80239C"/>
    <w:rsid w:val="6BFF59B7"/>
    <w:rsid w:val="6DB25286"/>
    <w:rsid w:val="6F285225"/>
    <w:rsid w:val="6F4162E7"/>
    <w:rsid w:val="6F607BF2"/>
    <w:rsid w:val="70891CF3"/>
    <w:rsid w:val="7090541C"/>
    <w:rsid w:val="70CE5958"/>
    <w:rsid w:val="727D13E4"/>
    <w:rsid w:val="72F21DD2"/>
    <w:rsid w:val="74BD01BD"/>
    <w:rsid w:val="75C37A55"/>
    <w:rsid w:val="75F95225"/>
    <w:rsid w:val="760F4A49"/>
    <w:rsid w:val="76780840"/>
    <w:rsid w:val="77980A6E"/>
    <w:rsid w:val="7A6335B5"/>
    <w:rsid w:val="7AA240DD"/>
    <w:rsid w:val="7AA57B80"/>
    <w:rsid w:val="7CA0464C"/>
    <w:rsid w:val="7CC3426B"/>
    <w:rsid w:val="7CFE3247"/>
    <w:rsid w:val="7FCB5E84"/>
    <w:rsid w:val="AFFF3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uppressLineNumbers w:val="0"/>
      <w:spacing w:before="0" w:beforeLines="100" w:beforeAutospacing="0" w:after="0" w:afterAutospacing="0"/>
      <w:ind w:left="0" w:right="0"/>
      <w:jc w:val="center"/>
      <w:outlineLvl w:val="0"/>
    </w:pPr>
    <w:rPr>
      <w:rFonts w:hint="default" w:ascii="Calibri" w:hAnsi="Calibri" w:eastAsia="宋体" w:cs="Times New Roman"/>
      <w:b/>
      <w:kern w:val="44"/>
      <w:sz w:val="44"/>
      <w:szCs w:val="4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ind w:firstLine="640" w:firstLineChars="200"/>
    </w:pPr>
    <w:rPr>
      <w:rFonts w:ascii="Times New Roman" w:hAnsi="Times New Roman" w:eastAsia="仿宋_GB2312"/>
      <w:sz w:val="32"/>
      <w:szCs w:val="24"/>
    </w:rPr>
  </w:style>
  <w:style w:type="paragraph" w:styleId="4">
    <w:name w:val="Normal (Web)"/>
    <w:basedOn w:val="1"/>
    <w:uiPriority w:val="0"/>
    <w:rPr>
      <w:sz w:val="24"/>
    </w:rPr>
  </w:style>
  <w:style w:type="paragraph" w:styleId="5">
    <w:name w:val="Body Text First Indent 2"/>
    <w:basedOn w:val="3"/>
    <w:qFormat/>
    <w:uiPriority w:val="0"/>
    <w:pPr>
      <w:ind w:leftChars="0" w:firstLine="210"/>
    </w:pPr>
    <w:rPr>
      <w:sz w:val="24"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544</Words>
  <Characters>597</Characters>
  <Lines>0</Lines>
  <Paragraphs>0</Paragraphs>
  <TotalTime>50</TotalTime>
  <ScaleCrop>false</ScaleCrop>
  <LinksUpToDate>false</LinksUpToDate>
  <CharactersWithSpaces>697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2023-11-04T09:44:00Z</dcterms:created>
  <dc:creator>pc-01</dc:creator>
  <cp:lastModifiedBy>悠幽小妖</cp:lastModifiedBy>
  <dcterms:modified xsi:type="dcterms:W3CDTF">2024-01-03T01:57:29Z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7C26396B3A2A44BE9EDBC55D30545F86_12</vt:lpwstr>
  </property>
</Properties>
</file>