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935" w:tblpY="2073"/>
        <w:tblOverlap w:val="never"/>
        <w:tblW w:w="4808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009"/>
        <w:gridCol w:w="1445"/>
        <w:gridCol w:w="1768"/>
        <w:gridCol w:w="731"/>
        <w:gridCol w:w="387"/>
        <w:gridCol w:w="387"/>
        <w:gridCol w:w="387"/>
        <w:gridCol w:w="399"/>
        <w:gridCol w:w="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ageBreakBefore/>
              <w:widowControl/>
              <w:jc w:val="both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选手姓名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8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组别及科目</w:t>
            </w:r>
          </w:p>
        </w:tc>
        <w:tc>
          <w:tcPr>
            <w:tcW w:w="10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1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说课主题</w:t>
            </w:r>
          </w:p>
        </w:tc>
        <w:tc>
          <w:tcPr>
            <w:tcW w:w="82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6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评价项目</w:t>
            </w:r>
          </w:p>
        </w:tc>
        <w:tc>
          <w:tcPr>
            <w:tcW w:w="6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分值</w:t>
            </w:r>
          </w:p>
        </w:tc>
        <w:tc>
          <w:tcPr>
            <w:tcW w:w="2406" w:type="pct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评价要点</w:t>
            </w:r>
          </w:p>
        </w:tc>
        <w:tc>
          <w:tcPr>
            <w:tcW w:w="95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评价等级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优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良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中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差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6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说教材</w:t>
            </w:r>
          </w:p>
        </w:tc>
        <w:tc>
          <w:tcPr>
            <w:tcW w:w="6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1.本课在教材中的地位和作用。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2.教学目标准确，切合实际。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3.找准教学重点，难点及关键。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说教法</w:t>
            </w:r>
          </w:p>
        </w:tc>
        <w:tc>
          <w:tcPr>
            <w:tcW w:w="6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4.选择合适的教法，并说出理论依据。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5.贯彻启发式、讨论式，体现教师的主导和学生的主体性。引导学生自主、合作、探究地进行学习。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6.教学手段先进，能创设合适的教学情境，激发、调动学生的积极性。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说学法</w:t>
            </w:r>
          </w:p>
        </w:tc>
        <w:tc>
          <w:tcPr>
            <w:tcW w:w="6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7.学法要体现动手、动脑动口、善于思考。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8.注意培养学生的创新意识。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9.注意培养学生具有独立操作的能力。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说教学过程</w:t>
            </w:r>
          </w:p>
        </w:tc>
        <w:tc>
          <w:tcPr>
            <w:tcW w:w="6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10.引入新课自然、流畅，设计有新意。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11.教学过程体现主次分明、突出重点，解决难点。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12.教学时间适应学生不同年龄阶段注意力水平，教学环节步步紧扣。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13.媒体或教具使用得当，体现组合优势，板书设计简洁，能反映全课内容，形成网络。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14.体现学生能积极主动参与教学全过程。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15.体现教育机智，关注生成性，灵活进行教学后续安排。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说课基本素养</w:t>
            </w:r>
          </w:p>
        </w:tc>
        <w:tc>
          <w:tcPr>
            <w:tcW w:w="61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16.教态宜人，语言准确、生动、简练。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17.说课中语言流畅，内容构成规范，技能操作展示熟练生动，板书整洁。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18.各内容时间分配得当，说课在时间内完成。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7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61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40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19.说课中有创新或反思的意识和表现。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总分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3358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3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6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评委签名</w:t>
            </w:r>
          </w:p>
        </w:tc>
        <w:tc>
          <w:tcPr>
            <w:tcW w:w="4321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>
      <w:pPr>
        <w:jc w:val="center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评分细则表</w:t>
      </w:r>
      <w:r>
        <w:rPr>
          <w:rFonts w:hint="default"/>
          <w:b/>
          <w:bCs/>
          <w:sz w:val="24"/>
          <w:szCs w:val="32"/>
          <w:lang w:val="en-US" w:eastAsia="zh-CN"/>
        </w:rPr>
        <w:br w:type="page"/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决赛答辩环节额外补充项（通用）</w:t>
      </w:r>
    </w:p>
    <w:tbl>
      <w:tblPr>
        <w:tblStyle w:val="4"/>
        <w:tblpPr w:leftFromText="180" w:rightFromText="180" w:vertAnchor="page" w:horzAnchor="page" w:tblpX="1967" w:tblpY="2151"/>
        <w:tblOverlap w:val="never"/>
        <w:tblW w:w="4603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815"/>
        <w:gridCol w:w="3830"/>
        <w:gridCol w:w="387"/>
        <w:gridCol w:w="387"/>
        <w:gridCol w:w="392"/>
        <w:gridCol w:w="5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93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答辩表现</w:t>
            </w:r>
          </w:p>
        </w:tc>
        <w:tc>
          <w:tcPr>
            <w:tcW w:w="5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20.答辩态度端正。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9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21.能够对自己的教学过程进行反思，做出比较客观的评价。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22.能够对评委提出的疑问进行一定的阐述和回答。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93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5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23.思维严密、条理清晰、逻辑性强，能够抓住要点作答。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633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eastAsia="zh-CN" w:bidi="ar"/>
              </w:rPr>
              <w:t>合计</w:t>
            </w:r>
          </w:p>
        </w:tc>
        <w:tc>
          <w:tcPr>
            <w:tcW w:w="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>
      <w:pPr>
        <w:jc w:val="both"/>
        <w:rPr>
          <w:rFonts w:hint="default"/>
          <w:b/>
          <w:bCs/>
          <w:sz w:val="24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jA5ZGRkZDg4Mzc0YTYzZTkyNTU4ZGI0MDY5ODcifQ=="/>
  </w:docVars>
  <w:rsids>
    <w:rsidRoot w:val="00000000"/>
    <w:rsid w:val="0BAD18F7"/>
    <w:rsid w:val="1E9C3EA4"/>
    <w:rsid w:val="263D6C88"/>
    <w:rsid w:val="2B6050C6"/>
    <w:rsid w:val="3163187F"/>
    <w:rsid w:val="389F49D4"/>
    <w:rsid w:val="47B44E55"/>
    <w:rsid w:val="502A089A"/>
    <w:rsid w:val="67CFDFFA"/>
    <w:rsid w:val="706B361B"/>
    <w:rsid w:val="7F954211"/>
    <w:rsid w:val="F8FE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2023-09-26T19:08:00Z</dcterms:created>
  <dc:creator>dongl</dc:creator>
  <cp:lastModifiedBy>雅雅</cp:lastModifiedBy>
  <dcterms:modified xsi:type="dcterms:W3CDTF">2023-09-28T00:42:42Z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BAC17DD40C66452D818F27BCC841C8AD_12</vt:lpwstr>
  </property>
</Properties>
</file>