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rPr>
      </w:pPr>
      <w:r>
        <w:rPr>
          <w:rFonts w:eastAsia="黑体"/>
          <w:sz w:val="32"/>
          <w:szCs w:val="32"/>
        </w:rPr>
        <w:t>附件</w:t>
      </w:r>
      <w:r>
        <w:rPr>
          <w:rFonts w:hint="eastAsia" w:eastAsia="黑体"/>
          <w:sz w:val="32"/>
          <w:szCs w:val="32"/>
        </w:rPr>
        <w:t>2</w:t>
      </w:r>
    </w:p>
    <w:p>
      <w:pPr>
        <w:pStyle w:val="2"/>
        <w:ind w:firstLine="438"/>
      </w:pPr>
    </w:p>
    <w:p>
      <w:pPr>
        <w:spacing w:line="600" w:lineRule="exact"/>
        <w:jc w:val="center"/>
        <w:rPr>
          <w:rFonts w:eastAsia="方正小标宋简体"/>
          <w:sz w:val="44"/>
          <w:szCs w:val="44"/>
        </w:rPr>
      </w:pPr>
      <w:r>
        <w:rPr>
          <w:rFonts w:eastAsia="方正小标宋简体"/>
          <w:sz w:val="44"/>
          <w:szCs w:val="44"/>
        </w:rPr>
        <w:t>考场规则</w:t>
      </w:r>
      <w:bookmarkStart w:id="0" w:name="_GoBack"/>
      <w:bookmarkEnd w:id="0"/>
    </w:p>
    <w:p>
      <w:pPr>
        <w:tabs>
          <w:tab w:val="left" w:pos="2340"/>
        </w:tabs>
        <w:spacing w:line="540" w:lineRule="exact"/>
        <w:ind w:firstLine="640" w:firstLineChars="200"/>
        <w:rPr>
          <w:rFonts w:hint="eastAsia" w:eastAsia="仿宋_GB2312"/>
          <w:sz w:val="32"/>
          <w:szCs w:val="32"/>
        </w:rPr>
      </w:pPr>
    </w:p>
    <w:p>
      <w:pPr>
        <w:spacing w:line="560" w:lineRule="exact"/>
        <w:ind w:firstLine="729" w:firstLineChars="22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一、考生应当自觉服从监考员等考试工作人员管理，不得以任何理由妨碍监考员等考试工作人员履行职责，不得扰乱考场及其他相关工作地点的秩序，不得危害他人身体健康和生命安全。</w:t>
      </w:r>
    </w:p>
    <w:p>
      <w:pPr>
        <w:spacing w:line="560" w:lineRule="exact"/>
        <w:ind w:firstLine="729" w:firstLineChars="22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考生凭本人《准考证》和有效居民身份证按规定时间和地点参加考试。进入考点后，按规定时间进入考场，不得在考场外逗留，应当主动配合监考员按规定对其进行的身份验证核查、安全检查和随身物品检查，按照省级教育招生考试机构的规定和考点具体要求存放手机等非考试用品。</w:t>
      </w:r>
    </w:p>
    <w:p>
      <w:pPr>
        <w:spacing w:line="560" w:lineRule="exact"/>
        <w:ind w:firstLine="729" w:firstLineChars="22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考生只准携带省级教育招生考试机构规定的考试用品，或者按照招生单位在准考证上注明的所需携带的用具。不得携带任何书刊、报纸、稿纸、图片、资料、具有通讯功能的工具（如手机、照相设备、扫描设备、智能设备等）或者有存储、编程、查询功能的电子用品以及涂改液、修正带等物品进入考场。考生在考场内不得私自传递文具、用品等。</w:t>
      </w:r>
    </w:p>
    <w:p>
      <w:pPr>
        <w:spacing w:line="560" w:lineRule="exact"/>
        <w:ind w:firstLine="729" w:firstLineChars="22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考生入场后，对号入座，将《准考证》、有效居民身份证放在桌子左上角以便核验。《准考证》正、反两面在使用期间均不得涂改或书写。考生领到答题卡、答题纸、试卷后，应在指定位置和规定的时间内准确清楚地填（涂）姓名、考生编号等信息，按照省级教育招生考试机构的要求粘贴条形码等。凡漏贴条形码、漏填（涂）、错填（涂）或者字迹不清的答卷影响评卷结果，责任由考生自负。遇试卷、答题卡、答题纸等分发错误及试卷字迹不清、漏印、重印、缺页等问题，可举手询问。但涉及试题内容的疑问，不得向监考员询问。</w:t>
      </w:r>
    </w:p>
    <w:p>
      <w:pPr>
        <w:spacing w:line="560" w:lineRule="exact"/>
        <w:ind w:firstLine="729" w:firstLineChars="22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五、开考信号发出后，考生方可开始答题。</w:t>
      </w:r>
    </w:p>
    <w:p>
      <w:pPr>
        <w:spacing w:line="560" w:lineRule="exact"/>
        <w:ind w:firstLine="729" w:firstLineChars="22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开考15分钟后，迟到考生不准进入考场参加当科考试。交卷出场时间不得早于当科考试结束前30分钟，具体出场时间由省级教育招生考试机构规定。考生交卷出场后不得再进场续考，也不得在考试机构规定的区域逗留或者交谈。</w:t>
      </w:r>
    </w:p>
    <w:p>
      <w:pPr>
        <w:spacing w:line="560" w:lineRule="exact"/>
        <w:ind w:firstLine="729" w:firstLineChars="22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考生应当在答题纸的密封线以外或者答题卡规定的区域答题。不得使用规定以外的笔和纸答题，写在草稿纸或者规定区域以外的答案一律无效，不得在答卷、答题卡上做任何标记。答题过程中只能使用同一类型和颜色字迹的笔。</w:t>
      </w:r>
    </w:p>
    <w:p>
      <w:pPr>
        <w:spacing w:line="560" w:lineRule="exact"/>
        <w:ind w:firstLine="729" w:firstLineChars="22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考生在考场内须保持安静，不准吸烟，不准喧哗，不准交头接耳、左顾右盼、打手势、做暗号，不准夹带、旁窥、抄袭或者有意让他人抄袭，不准传抄试题、答案或者交换试卷、答题卡、答题纸，不准将试卷、答卷、答题卡、草稿纸故意损毁或带出考场。</w:t>
      </w:r>
    </w:p>
    <w:p>
      <w:pPr>
        <w:spacing w:line="560" w:lineRule="exact"/>
        <w:ind w:firstLine="729" w:firstLineChars="22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九、考试结束信号发出后，考生应立即停笔并停止答题。</w:t>
      </w:r>
    </w:p>
    <w:p>
      <w:pPr>
        <w:spacing w:line="56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全国统一命题科目的试卷和答题卡放在桌上，由监考员逐一收取。自命题科目由考生将试卷、答题卡、答题纸（或者答卷）装入原试卷袋内并密封签字，经监考员逐个核查无误后，方可逐一离开考场。</w:t>
      </w:r>
    </w:p>
    <w:p>
      <w:pPr>
        <w:spacing w:line="560" w:lineRule="exact"/>
        <w:ind w:firstLine="729" w:firstLineChars="228"/>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十、考生不遵守考场规则，不服从考务工作人员管理，有违纪、作弊等行为的，将按照《中华人民共和国教育法》以及《国家教育考试违规处理办法》执行，并将记入国家教育考试考生诚信档案</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涉嫌违法的，移送司法机关，依照《中华人民共和国刑法》等追究法律责任。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FC6FC8"/>
    <w:rsid w:val="09EF12FA"/>
    <w:rsid w:val="0FFC6FC8"/>
    <w:rsid w:val="11F75140"/>
    <w:rsid w:val="257968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toa heading1"/>
    <w:basedOn w:val="1"/>
    <w:next w:val="1"/>
    <w:qFormat/>
    <w:uiPriority w:val="0"/>
    <w:pPr>
      <w:spacing w:before="120"/>
    </w:pPr>
    <w:rPr>
      <w:rFonts w:ascii="Cambria" w:hAnsi="Cambria" w:cs="黑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2021-12-03T00:36:00Z</dcterms:created>
  <dc:creator>21克</dc:creator>
  <cp:lastModifiedBy>21克</cp:lastModifiedBy>
  <dcterms:modified xsi:type="dcterms:W3CDTF">2022-12-02T07:36:24Z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2052-11.1.0.11622</vt:lpwstr>
  </property>
  <property fmtid="{D5CDD505-2E9C-101B-9397-08002B2CF9AE}" pid="3" name="ICV">
    <vt:lpwstr>B7FC4BE38DC34BA29FD708F90F0619B8</vt:lpwstr>
  </property>
</Properties>
</file>