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0D" w:rsidRDefault="005B660D" w:rsidP="005B660D">
      <w:pPr>
        <w:rPr>
          <w:rFonts w:hint="eastAsia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5B660D" w:rsidRDefault="005B660D" w:rsidP="005B660D">
      <w:pPr>
        <w:pStyle w:val="toaheading1"/>
        <w:ind w:firstLine="438"/>
      </w:pPr>
    </w:p>
    <w:p w:rsidR="005B660D" w:rsidRDefault="005B660D" w:rsidP="005B660D"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考场规则</w:t>
      </w:r>
    </w:p>
    <w:bookmarkEnd w:id="0"/>
    <w:p w:rsidR="005B660D" w:rsidRDefault="005B660D" w:rsidP="005B660D">
      <w:pPr>
        <w:tabs>
          <w:tab w:val="left" w:pos="2340"/>
        </w:tabs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5B660D" w:rsidRDefault="005B660D" w:rsidP="005B660D">
      <w:pPr>
        <w:tabs>
          <w:tab w:val="left" w:pos="234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:rsidR="005B660D" w:rsidRDefault="005B660D" w:rsidP="005B660D">
      <w:pPr>
        <w:tabs>
          <w:tab w:val="left" w:pos="234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 w:rsidR="005B660D" w:rsidRDefault="005B660D" w:rsidP="005B660D">
      <w:pPr>
        <w:tabs>
          <w:tab w:val="left" w:pos="234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考生只准携带省级教育招生考试机构规定的考试用品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5B660D" w:rsidRDefault="005B660D" w:rsidP="005B660D">
      <w:pPr>
        <w:tabs>
          <w:tab w:val="left" w:pos="234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考生在考场内不得私自传递文具、用品等。</w:t>
      </w:r>
    </w:p>
    <w:p w:rsidR="005B660D" w:rsidRDefault="005B660D" w:rsidP="005B660D">
      <w:pPr>
        <w:tabs>
          <w:tab w:val="left" w:pos="234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</w:t>
      </w:r>
      <w:proofErr w:type="gramStart"/>
      <w:r>
        <w:rPr>
          <w:rFonts w:eastAsia="仿宋_GB2312"/>
          <w:sz w:val="32"/>
          <w:szCs w:val="32"/>
        </w:rPr>
        <w:t>凡漏贴</w:t>
      </w:r>
      <w:proofErr w:type="gramEnd"/>
      <w:r>
        <w:rPr>
          <w:rFonts w:eastAsia="仿宋_GB2312"/>
          <w:sz w:val="32"/>
          <w:szCs w:val="32"/>
        </w:rPr>
        <w:t>条形码、漏填（涂）、错填（涂）或者字迹不清的</w:t>
      </w:r>
      <w:r>
        <w:rPr>
          <w:rFonts w:eastAsia="仿宋_GB2312"/>
          <w:sz w:val="32"/>
          <w:szCs w:val="32"/>
        </w:rPr>
        <w:lastRenderedPageBreak/>
        <w:t>答卷影响评卷结果，责任由考生自负。遇试卷、答题卡、答题纸等分发错误及试卷字迹不清、漏印、重印、缺页等问题，可举手询问。但涉及试题内容的疑问，不得向监考员询问。</w:t>
      </w:r>
    </w:p>
    <w:p w:rsidR="005B660D" w:rsidRDefault="005B660D" w:rsidP="005B660D">
      <w:pPr>
        <w:tabs>
          <w:tab w:val="left" w:pos="234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五、开考信号发出后，考生方可开始答题。</w:t>
      </w:r>
    </w:p>
    <w:p w:rsidR="005B660D" w:rsidRDefault="005B660D" w:rsidP="005B660D">
      <w:pPr>
        <w:tabs>
          <w:tab w:val="left" w:pos="234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六、开考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分钟后，迟到考生不准进入考场参加当科考试，交卷出场时间不得早于当科考试结束前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分钟，具体出场时间由省级教育招生考试机构规定。考生交卷出场后不得再进场续考，也不得在考试机构规定的区域逗留或者交谈。</w:t>
      </w:r>
    </w:p>
    <w:p w:rsidR="005B660D" w:rsidRDefault="005B660D" w:rsidP="005B660D">
      <w:pPr>
        <w:tabs>
          <w:tab w:val="left" w:pos="234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七、考生应当在答题纸的密封线以外或者答题卡规定的区域答题。</w:t>
      </w:r>
      <w:proofErr w:type="gramStart"/>
      <w:r>
        <w:rPr>
          <w:rFonts w:eastAsia="仿宋_GB2312"/>
          <w:sz w:val="32"/>
          <w:szCs w:val="32"/>
        </w:rPr>
        <w:t>不</w:t>
      </w:r>
      <w:proofErr w:type="gramEnd"/>
      <w:r>
        <w:rPr>
          <w:rFonts w:eastAsia="仿宋_GB2312"/>
          <w:sz w:val="32"/>
          <w:szCs w:val="32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5B660D" w:rsidRDefault="005B660D" w:rsidP="005B660D">
      <w:pPr>
        <w:tabs>
          <w:tab w:val="left" w:pos="234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>
        <w:rPr>
          <w:rFonts w:eastAsia="仿宋_GB2312"/>
          <w:sz w:val="32"/>
          <w:szCs w:val="32"/>
        </w:rPr>
        <w:t>不</w:t>
      </w:r>
      <w:proofErr w:type="gramEnd"/>
      <w:r>
        <w:rPr>
          <w:rFonts w:eastAsia="仿宋_GB2312"/>
          <w:sz w:val="32"/>
          <w:szCs w:val="32"/>
        </w:rPr>
        <w:t>准将试卷、答卷、答题卡、草稿纸故意损毁或带出考场。</w:t>
      </w:r>
    </w:p>
    <w:p w:rsidR="005B660D" w:rsidRDefault="005B660D" w:rsidP="005B660D">
      <w:pPr>
        <w:tabs>
          <w:tab w:val="left" w:pos="234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九、考试结束信号发出后，考生应当立即停笔并停止答题。</w:t>
      </w:r>
    </w:p>
    <w:p w:rsidR="005B660D" w:rsidRDefault="005B660D" w:rsidP="005B660D">
      <w:pPr>
        <w:tabs>
          <w:tab w:val="left" w:pos="234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5B660D" w:rsidRDefault="005B660D" w:rsidP="005B660D">
      <w:pPr>
        <w:tabs>
          <w:tab w:val="left" w:pos="234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十、考生不遵守考场规则，不服从考</w:t>
      </w:r>
      <w:proofErr w:type="gramStart"/>
      <w:r>
        <w:rPr>
          <w:rFonts w:eastAsia="仿宋_GB2312"/>
          <w:sz w:val="32"/>
          <w:szCs w:val="32"/>
        </w:rPr>
        <w:t>务</w:t>
      </w:r>
      <w:proofErr w:type="gramEnd"/>
      <w:r>
        <w:rPr>
          <w:rFonts w:eastAsia="仿宋_GB2312"/>
          <w:sz w:val="32"/>
          <w:szCs w:val="32"/>
        </w:rPr>
        <w:t>工作人员管理，有违纪、作弊等行为的，将按照《中华人民共和国教育法》</w:t>
      </w:r>
      <w:r>
        <w:rPr>
          <w:rFonts w:eastAsia="仿宋_GB2312"/>
          <w:sz w:val="32"/>
          <w:szCs w:val="32"/>
        </w:rPr>
        <w:lastRenderedPageBreak/>
        <w:t>以及《国家教育考试违规处理办法》执行，并将记入国家教育考试考生诚信档案；涉嫌违法的，移送司法机关，依照《中华人民共和国刑法》等追究法律任。</w:t>
      </w:r>
    </w:p>
    <w:p w:rsidR="00887B3A" w:rsidRDefault="00887B3A" w:rsidP="005B660D"/>
    <w:sectPr w:rsidR="00887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0D"/>
    <w:rsid w:val="005B660D"/>
    <w:rsid w:val="008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EBCD"/>
  <w15:chartTrackingRefBased/>
  <w15:docId w15:val="{4BD9AC40-FCF6-42D4-9E68-26B673F6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toaheading1"/>
    <w:qFormat/>
    <w:rsid w:val="005B6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aheading1">
    <w:name w:val="toa heading1"/>
    <w:basedOn w:val="a"/>
    <w:next w:val="a"/>
    <w:qFormat/>
    <w:rsid w:val="005B660D"/>
    <w:pPr>
      <w:spacing w:before="120"/>
    </w:pPr>
    <w:rPr>
      <w:rFonts w:ascii="Cambria" w:hAnsi="Cambria" w:cs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1</cp:revision>
  <dcterms:created xsi:type="dcterms:W3CDTF">2021-12-03T06:03:00Z</dcterms:created>
  <dcterms:modified xsi:type="dcterms:W3CDTF">2021-12-03T06:03:00Z</dcterms:modified>
</cp:coreProperties>
</file>