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1：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研究生</w:t>
      </w:r>
      <w:r>
        <w:rPr>
          <w:rFonts w:hint="eastAsia" w:ascii="宋体" w:hAnsi="宋体" w:eastAsia="宋体" w:cs="宋体"/>
          <w:sz w:val="24"/>
          <w:szCs w:val="24"/>
        </w:rPr>
        <w:t>离校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信息备案说明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进入智慧校园（杭师大版钉钉）微门户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655955</wp:posOffset>
            </wp:positionH>
            <wp:positionV relativeFrom="paragraph">
              <wp:posOffset>38100</wp:posOffset>
            </wp:positionV>
            <wp:extent cx="1745615" cy="3491865"/>
            <wp:effectExtent l="0" t="0" r="6985" b="13335"/>
            <wp:wrapSquare wrapText="bothSides"/>
            <wp:docPr id="3" name="图片 3" descr="lADPDh0cN_G7o3bNCHDNBDg_1080_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DPDh0cN_G7o3bNCHDNBDg_1080_21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在常用应用中找到“研途人生”-离校信息备案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645160</wp:posOffset>
            </wp:positionH>
            <wp:positionV relativeFrom="paragraph">
              <wp:posOffset>171450</wp:posOffset>
            </wp:positionV>
            <wp:extent cx="1864360" cy="3348355"/>
            <wp:effectExtent l="0" t="0" r="2540" b="4445"/>
            <wp:wrapSquare wrapText="bothSides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rcRect b="10197"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点击“离校信息备案”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147320</wp:posOffset>
            </wp:positionV>
            <wp:extent cx="2143125" cy="3594100"/>
            <wp:effectExtent l="0" t="0" r="9525" b="6350"/>
            <wp:wrapSquare wrapText="bothSides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rcRect b="1615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根据实际填写离校信息并提交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说明：如因特殊情况须在中间城市停留超过24小时的，请在离校信息的“中间行程”中选择“是”，并根据实际情况填写停留信息。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C808D"/>
    <w:multiLevelType w:val="singleLevel"/>
    <w:tmpl w:val="1ACC80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C3C03"/>
    <w:rsid w:val="05462292"/>
    <w:rsid w:val="1927725D"/>
    <w:rsid w:val="24BD2314"/>
    <w:rsid w:val="4B8B37F0"/>
    <w:rsid w:val="574D0F41"/>
    <w:rsid w:val="5CAC3C03"/>
    <w:rsid w:val="5F47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2021-01-15T06:48:00Z</dcterms:created>
  <dc:creator>flyyujing163com</dc:creator>
  <cp:lastModifiedBy>flyyujing163com</cp:lastModifiedBy>
  <dcterms:modified xsi:type="dcterms:W3CDTF">2021-01-15T08:44:47Z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