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eastAsia" w:cs="宋体" w:asciiTheme="minorEastAsia" w:hAnsiTheme="minorEastAsia" w:eastAsiaTheme="minorEastAsia"/>
          <w:kern w:val="0"/>
          <w:sz w:val="21"/>
          <w:szCs w:val="21"/>
          <w:lang w:val="en-US" w:eastAsia="zh-CN" w:bidi="ar-SA"/>
        </w:rPr>
      </w:pPr>
      <w:r>
        <w:rPr>
          <w:rFonts w:hint="eastAsia" w:cs="宋体" w:asciiTheme="minorEastAsia" w:hAnsiTheme="minorEastAsia"/>
          <w:sz w:val="21"/>
          <w:szCs w:val="21"/>
          <w:lang w:eastAsia="zh-CN"/>
        </w:rPr>
        <w:t>附</w:t>
      </w:r>
      <w:r>
        <w:rPr>
          <w:rFonts w:hint="eastAsia" w:cs="宋体" w:asciiTheme="minorEastAsia" w:hAnsiTheme="minorEastAsia" w:eastAsiaTheme="minorEastAsia"/>
          <w:kern w:val="0"/>
          <w:sz w:val="21"/>
          <w:szCs w:val="21"/>
          <w:lang w:val="en-US" w:eastAsia="zh-CN" w:bidi="ar-SA"/>
        </w:rPr>
        <w:t>件</w:t>
      </w:r>
      <w:r>
        <w:rPr>
          <w:rFonts w:hint="eastAsia" w:cs="宋体" w:asciiTheme="minorEastAsia" w:hAnsiTheme="minorEastAsia"/>
          <w:kern w:val="0"/>
          <w:sz w:val="21"/>
          <w:szCs w:val="21"/>
          <w:lang w:val="en-US" w:eastAsia="zh-CN" w:bidi="ar-SA"/>
        </w:rPr>
        <w:t>1</w:t>
      </w:r>
      <w:r>
        <w:rPr>
          <w:rFonts w:hint="eastAsia" w:cs="宋体" w:asciiTheme="minorEastAsia" w:hAnsiTheme="minorEastAsia" w:eastAsiaTheme="minorEastAsia"/>
          <w:kern w:val="0"/>
          <w:sz w:val="21"/>
          <w:szCs w:val="21"/>
          <w:lang w:val="en-US" w:eastAsia="zh-CN" w:bidi="ar-SA"/>
        </w:rPr>
        <w:t>：</w:t>
      </w:r>
    </w:p>
    <w:p>
      <w:pPr>
        <w:spacing w:line="360" w:lineRule="auto"/>
        <w:jc w:val="center"/>
        <w:rPr>
          <w:rFonts w:hint="eastAsia" w:cs="宋体" w:asciiTheme="minorEastAsia" w:hAnsiTheme="minorEastAsia" w:eastAsiaTheme="minorEastAsia"/>
          <w:b/>
          <w:bCs/>
          <w:kern w:val="0"/>
          <w:sz w:val="32"/>
          <w:szCs w:val="32"/>
          <w:lang w:val="en-US" w:eastAsia="zh-CN" w:bidi="ar-SA"/>
        </w:rPr>
      </w:pPr>
      <w:bookmarkStart w:id="0" w:name="_GoBack"/>
      <w:r>
        <w:rPr>
          <w:rFonts w:hint="eastAsia" w:cs="宋体" w:asciiTheme="minorEastAsia" w:hAnsiTheme="minorEastAsia" w:eastAsiaTheme="minorEastAsia"/>
          <w:b/>
          <w:bCs/>
          <w:kern w:val="0"/>
          <w:sz w:val="32"/>
          <w:szCs w:val="32"/>
          <w:lang w:val="en-US" w:eastAsia="zh-CN" w:bidi="ar-SA"/>
        </w:rPr>
        <w:t>杭州师范大学第</w:t>
      </w:r>
      <w:r>
        <w:rPr>
          <w:rFonts w:hint="eastAsia" w:cs="宋体" w:asciiTheme="minorEastAsia" w:hAnsiTheme="minorEastAsia"/>
          <w:b/>
          <w:bCs/>
          <w:kern w:val="0"/>
          <w:sz w:val="32"/>
          <w:szCs w:val="32"/>
          <w:lang w:val="en-US" w:eastAsia="zh-CN" w:bidi="ar-SA"/>
        </w:rPr>
        <w:t>二</w:t>
      </w:r>
      <w:r>
        <w:rPr>
          <w:rFonts w:hint="eastAsia" w:cs="宋体" w:asciiTheme="minorEastAsia" w:hAnsiTheme="minorEastAsia" w:eastAsiaTheme="minorEastAsia"/>
          <w:b/>
          <w:bCs/>
          <w:kern w:val="0"/>
          <w:sz w:val="32"/>
          <w:szCs w:val="32"/>
          <w:lang w:val="en-US" w:eastAsia="zh-CN" w:bidi="ar-SA"/>
        </w:rPr>
        <w:t>届研究生“沿创·研途人生”创新创业大赛</w:t>
      </w:r>
      <w:r>
        <w:rPr>
          <w:rFonts w:hint="eastAsia" w:cs="宋体" w:asciiTheme="minorEastAsia" w:hAnsiTheme="minorEastAsia"/>
          <w:b/>
          <w:bCs/>
          <w:kern w:val="0"/>
          <w:sz w:val="32"/>
          <w:szCs w:val="32"/>
          <w:lang w:val="en-US" w:eastAsia="zh-CN" w:bidi="ar-SA"/>
        </w:rPr>
        <w:t>原创作品类获奖作品</w:t>
      </w:r>
      <w:r>
        <w:rPr>
          <w:rFonts w:hint="eastAsia" w:cs="宋体" w:asciiTheme="minorEastAsia" w:hAnsiTheme="minorEastAsia" w:eastAsiaTheme="minorEastAsia"/>
          <w:b/>
          <w:bCs/>
          <w:kern w:val="0"/>
          <w:sz w:val="32"/>
          <w:szCs w:val="32"/>
          <w:lang w:val="en-US" w:eastAsia="zh-CN" w:bidi="ar-SA"/>
        </w:rPr>
        <w:t>一览表</w:t>
      </w:r>
    </w:p>
    <w:bookmarkEnd w:id="0"/>
    <w:tbl>
      <w:tblPr>
        <w:tblStyle w:val="2"/>
        <w:tblW w:w="13956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6"/>
        <w:gridCol w:w="6072"/>
        <w:gridCol w:w="2391"/>
        <w:gridCol w:w="2391"/>
        <w:gridCol w:w="1113"/>
        <w:gridCol w:w="963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5B3D7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 Light" w:hAnsi="等线 Light" w:eastAsia="等线 Light" w:cs="等线 Light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等线 Light" w:hAnsi="等线 Light" w:eastAsia="等线 Light" w:cs="等线 Light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6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5B3D7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 Light" w:hAnsi="等线 Light" w:eastAsia="等线 Light" w:cs="等线 Light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等线 Light" w:hAnsi="等线 Light" w:eastAsia="等线 Light" w:cs="等线 Light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作品主题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5B3D7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 Light" w:hAnsi="等线 Light" w:eastAsia="等线 Light" w:cs="等线 Light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等线 Light" w:hAnsi="等线 Light" w:eastAsia="等线 Light" w:cs="等线 Light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作者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5B3D7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 Light" w:hAnsi="等线 Light" w:eastAsia="等线 Light" w:cs="等线 Light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等线 Light" w:hAnsi="等线 Light" w:eastAsia="等线 Light" w:cs="等线 Light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选送学院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5B3D7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 Light" w:hAnsi="等线 Light" w:eastAsia="等线 Light" w:cs="等线 Light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等线 Light" w:hAnsi="等线 Light" w:eastAsia="等线 Light" w:cs="等线 Light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奖项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5B3D7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 Light" w:hAnsi="等线 Light" w:eastAsia="等线 Light" w:cs="等线 Light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等线 Light" w:hAnsi="等线 Light" w:eastAsia="等线 Light" w:cs="等线 Light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奖金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剧本:《围城》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李金龙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文化创意学院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特等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书法：《晓出净慈寺送林子方二首》其一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杨嘉晨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艺术教育研究院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特等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纪录片：《良 渚》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李金龙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文化创意学院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特等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6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诗歌：《小行星——赠W》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周涛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人文学院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6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剧本：《绿柳岸》</w:t>
            </w:r>
          </w:p>
        </w:tc>
        <w:tc>
          <w:tcPr>
            <w:tcW w:w="239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周晓丛</w:t>
            </w:r>
          </w:p>
        </w:tc>
        <w:tc>
          <w:tcPr>
            <w:tcW w:w="239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文化创意学院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6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摄影:《浪漫的衍生》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韩丽娴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文化创意学院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6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视频：《人工智能2.0》</w:t>
            </w:r>
          </w:p>
        </w:tc>
        <w:tc>
          <w:tcPr>
            <w:tcW w:w="239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席鑫洋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艺术教育研究院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6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专题片：《一笼清明粿》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王琰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文化创意学院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6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艺术设计：《自由平面设计》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邓丹丹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6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剧本：《风起一师》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李倩倩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人文学院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6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戏剧：《真假状元》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何瑶琪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人文学院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6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小说：《阿尔法》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胡翎格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文化创意学院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6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绘画：《向阳静观》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王志妍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艺术教育研究院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6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绘画：《花旦》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陈亭伊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艺术教育研究院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6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艺术设计：《袍》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金莹莹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艺术教育研究院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6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微电影：《浣》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张庆旺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文化创意学院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6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短视频：《没有爱情的大学》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颜倩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人文学院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6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原创歌曲：《消失的影子》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陈思晴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医学院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6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剧本：《人工智能2.0》</w:t>
            </w:r>
          </w:p>
        </w:tc>
        <w:tc>
          <w:tcPr>
            <w:tcW w:w="23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李雪莉</w:t>
            </w:r>
          </w:p>
        </w:tc>
        <w:tc>
          <w:tcPr>
            <w:tcW w:w="23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lang w:val="en-US" w:eastAsia="zh-CN" w:bidi="ar"/>
              </w:rPr>
              <w:t xml:space="preserve">艺术教育研究院 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6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戏剧：《刽子手的“规矩”》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潘宇翔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人文学院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6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小说：《英雄》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王同森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艺术教育研究院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6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散文：《人间至味是清欢》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陈羽茜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人文学院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6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绘画：《Algarve》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马悦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艺术教育研究院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6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摄影:《山色空蒙雨亦奇》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许阳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文化创意学院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6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艺术设计：《杭师•卷》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刘扬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文化创意学院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6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微电影：《戏里戏外》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陈培超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文化创意学院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6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纪录片：《走基层，树红心，担使命，武义行》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姜顺涛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文化创意学院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6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原创歌曲：《秋风走过的时候》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罗东鹏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音乐学院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</w:tbl>
    <w:p>
      <w:pPr>
        <w:tabs>
          <w:tab w:val="left" w:pos="2139"/>
        </w:tabs>
        <w:bidi w:val="0"/>
        <w:jc w:val="left"/>
        <w:rPr>
          <w:rFonts w:hint="eastAsia"/>
          <w:sz w:val="18"/>
          <w:szCs w:val="21"/>
          <w:lang w:val="en-US" w:eastAsia="zh-CN"/>
        </w:rPr>
      </w:pPr>
    </w:p>
    <w:p/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F15EDE"/>
    <w:rsid w:val="72F15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61"/>
    <w:basedOn w:val="3"/>
    <w:qFormat/>
    <w:uiPriority w:val="0"/>
    <w:rPr>
      <w:rFonts w:hint="eastAsia" w:ascii="仿宋" w:hAnsi="仿宋" w:eastAsia="仿宋" w:cs="仿宋"/>
      <w:b/>
      <w:color w:val="333333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2019-12-20T07:13:00Z</dcterms:created>
  <dc:creator>flyyujing163com</dc:creator>
  <cp:lastModifiedBy>flyyujing163com</cp:lastModifiedBy>
  <dcterms:modified xsi:type="dcterms:W3CDTF">2019-12-20T07:13:46Z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