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673" w:rsidRPr="00E57673" w:rsidRDefault="00E57673" w:rsidP="00E57673">
      <w:pPr>
        <w:spacing w:line="360" w:lineRule="auto"/>
        <w:rPr>
          <w:b/>
          <w:sz w:val="24"/>
          <w:szCs w:val="24"/>
        </w:rPr>
      </w:pPr>
    </w:p>
    <w:p w:rsidR="00E57673" w:rsidRPr="00E57673" w:rsidRDefault="00E57673" w:rsidP="00E57673">
      <w:pPr>
        <w:pStyle w:val="a4"/>
        <w:numPr>
          <w:ilvl w:val="0"/>
          <w:numId w:val="1"/>
        </w:numPr>
        <w:spacing w:line="360" w:lineRule="auto"/>
        <w:ind w:firstLineChars="0"/>
        <w:rPr>
          <w:b/>
          <w:sz w:val="24"/>
          <w:szCs w:val="24"/>
        </w:rPr>
      </w:pPr>
      <w:r w:rsidRPr="00E57673">
        <w:rPr>
          <w:rFonts w:hint="eastAsia"/>
          <w:b/>
          <w:sz w:val="24"/>
          <w:szCs w:val="24"/>
        </w:rPr>
        <w:t>全日制硕士研究生招生专业简目</w:t>
      </w:r>
    </w:p>
    <w:tbl>
      <w:tblPr>
        <w:tblW w:w="5000" w:type="pct"/>
        <w:tblLook w:val="04A0" w:firstRow="1" w:lastRow="0" w:firstColumn="1" w:lastColumn="0" w:noHBand="0" w:noVBand="1"/>
      </w:tblPr>
      <w:tblGrid>
        <w:gridCol w:w="898"/>
        <w:gridCol w:w="899"/>
        <w:gridCol w:w="945"/>
        <w:gridCol w:w="3047"/>
        <w:gridCol w:w="891"/>
        <w:gridCol w:w="944"/>
        <w:gridCol w:w="898"/>
      </w:tblGrid>
      <w:tr w:rsidR="00D80C83" w:rsidRPr="00D80C83" w:rsidTr="00D80C83">
        <w:trPr>
          <w:trHeight w:val="720"/>
        </w:trPr>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b/>
                <w:bCs/>
                <w:kern w:val="0"/>
                <w:sz w:val="20"/>
                <w:szCs w:val="20"/>
              </w:rPr>
            </w:pPr>
            <w:r w:rsidRPr="00D80C83">
              <w:rPr>
                <w:rFonts w:ascii="宋体" w:eastAsia="宋体" w:hAnsi="宋体" w:cs="宋体" w:hint="eastAsia"/>
                <w:b/>
                <w:bCs/>
                <w:kern w:val="0"/>
                <w:sz w:val="20"/>
                <w:szCs w:val="20"/>
              </w:rPr>
              <w:t>院系所</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b/>
                <w:bCs/>
                <w:kern w:val="0"/>
                <w:sz w:val="20"/>
                <w:szCs w:val="20"/>
              </w:rPr>
            </w:pPr>
            <w:r w:rsidRPr="00D80C83">
              <w:rPr>
                <w:rFonts w:ascii="宋体" w:eastAsia="宋体" w:hAnsi="宋体" w:cs="宋体" w:hint="eastAsia"/>
                <w:b/>
                <w:bCs/>
                <w:kern w:val="0"/>
                <w:sz w:val="20"/>
                <w:szCs w:val="20"/>
              </w:rPr>
              <w:t>一级学科</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b/>
                <w:bCs/>
                <w:kern w:val="0"/>
                <w:sz w:val="20"/>
                <w:szCs w:val="20"/>
              </w:rPr>
            </w:pPr>
            <w:r w:rsidRPr="00D80C83">
              <w:rPr>
                <w:rFonts w:ascii="宋体" w:eastAsia="宋体" w:hAnsi="宋体" w:cs="宋体" w:hint="eastAsia"/>
                <w:b/>
                <w:bCs/>
                <w:kern w:val="0"/>
                <w:sz w:val="20"/>
                <w:szCs w:val="20"/>
              </w:rPr>
              <w:t>专业</w:t>
            </w:r>
          </w:p>
        </w:tc>
        <w:tc>
          <w:tcPr>
            <w:tcW w:w="1787"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b/>
                <w:bCs/>
                <w:kern w:val="0"/>
                <w:sz w:val="20"/>
                <w:szCs w:val="20"/>
              </w:rPr>
            </w:pPr>
            <w:r w:rsidRPr="00D80C83">
              <w:rPr>
                <w:rFonts w:ascii="宋体" w:eastAsia="宋体" w:hAnsi="宋体" w:cs="宋体" w:hint="eastAsia"/>
                <w:b/>
                <w:bCs/>
                <w:kern w:val="0"/>
                <w:sz w:val="20"/>
                <w:szCs w:val="20"/>
              </w:rPr>
              <w:t>研究方向</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b/>
                <w:bCs/>
                <w:kern w:val="0"/>
                <w:sz w:val="20"/>
                <w:szCs w:val="20"/>
              </w:rPr>
            </w:pPr>
            <w:r w:rsidRPr="00D80C83">
              <w:rPr>
                <w:rFonts w:ascii="宋体" w:eastAsia="宋体" w:hAnsi="宋体" w:cs="宋体" w:hint="eastAsia"/>
                <w:b/>
                <w:bCs/>
                <w:kern w:val="0"/>
                <w:sz w:val="20"/>
                <w:szCs w:val="20"/>
              </w:rPr>
              <w:t>是否接受同等学力</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b/>
                <w:bCs/>
                <w:kern w:val="0"/>
                <w:sz w:val="20"/>
                <w:szCs w:val="20"/>
              </w:rPr>
            </w:pPr>
            <w:r w:rsidRPr="00D80C83">
              <w:rPr>
                <w:rFonts w:ascii="宋体" w:eastAsia="宋体" w:hAnsi="宋体" w:cs="宋体" w:hint="eastAsia"/>
                <w:b/>
                <w:bCs/>
                <w:kern w:val="0"/>
                <w:sz w:val="20"/>
                <w:szCs w:val="20"/>
              </w:rPr>
              <w:t>备注</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b/>
                <w:bCs/>
                <w:kern w:val="0"/>
                <w:sz w:val="20"/>
                <w:szCs w:val="20"/>
              </w:rPr>
            </w:pPr>
            <w:r w:rsidRPr="00D80C83">
              <w:rPr>
                <w:rFonts w:ascii="宋体" w:eastAsia="宋体" w:hAnsi="宋体" w:cs="宋体" w:hint="eastAsia"/>
                <w:b/>
                <w:bCs/>
                <w:kern w:val="0"/>
                <w:sz w:val="20"/>
                <w:szCs w:val="20"/>
              </w:rPr>
              <w:t>2019录取人数</w:t>
            </w:r>
          </w:p>
        </w:tc>
      </w:tr>
      <w:tr w:rsidR="00D80C83" w:rsidRPr="00D80C83" w:rsidTr="00D80C83">
        <w:trPr>
          <w:trHeight w:val="240"/>
        </w:trPr>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001经济与管理学院</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0202应用经济学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020202区域经济学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01人口城市化与区域环境变迁</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b/>
                <w:bCs/>
                <w:kern w:val="0"/>
                <w:sz w:val="20"/>
                <w:szCs w:val="20"/>
              </w:rPr>
            </w:pPr>
            <w:r w:rsidRPr="00D80C83">
              <w:rPr>
                <w:rFonts w:ascii="宋体" w:eastAsia="宋体" w:hAnsi="宋体" w:cs="宋体" w:hint="eastAsia"/>
                <w:b/>
                <w:bCs/>
                <w:kern w:val="0"/>
                <w:sz w:val="20"/>
                <w:szCs w:val="20"/>
              </w:rPr>
              <w:t xml:space="preserve">　</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6</w:t>
            </w: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02区域经济增长与空间开发</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b/>
                <w:bCs/>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03区域环境经济可持续发展</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b/>
                <w:bCs/>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04区域创新与新经济地理学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b/>
                <w:bCs/>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020204金融学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01公司金融与公司治理</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b/>
                <w:bCs/>
                <w:kern w:val="0"/>
                <w:sz w:val="20"/>
                <w:szCs w:val="20"/>
              </w:rPr>
            </w:pPr>
            <w:r w:rsidRPr="00D80C83">
              <w:rPr>
                <w:rFonts w:ascii="宋体" w:eastAsia="宋体" w:hAnsi="宋体" w:cs="宋体" w:hint="eastAsia"/>
                <w:b/>
                <w:bCs/>
                <w:kern w:val="0"/>
                <w:sz w:val="20"/>
                <w:szCs w:val="20"/>
              </w:rPr>
              <w:t xml:space="preserve">　</w:t>
            </w: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02资本市场与金融稳定</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b/>
                <w:bCs/>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03科技金融与互联网金融</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b/>
                <w:bCs/>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04商业银行管理</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b/>
                <w:bCs/>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020205产业经济学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01产业集聚理论与政策</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b/>
                <w:bCs/>
                <w:kern w:val="0"/>
                <w:sz w:val="20"/>
                <w:szCs w:val="20"/>
              </w:rPr>
            </w:pPr>
            <w:r w:rsidRPr="00D80C83">
              <w:rPr>
                <w:rFonts w:ascii="宋体" w:eastAsia="宋体" w:hAnsi="宋体" w:cs="宋体" w:hint="eastAsia"/>
                <w:b/>
                <w:bCs/>
                <w:kern w:val="0"/>
                <w:sz w:val="20"/>
                <w:szCs w:val="20"/>
              </w:rPr>
              <w:t xml:space="preserve">　</w:t>
            </w: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02农业经济发展理论与政策</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b/>
                <w:bCs/>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03技术创新与产业转型升级</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b/>
                <w:bCs/>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04信息产业与互联网经济</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b/>
                <w:bCs/>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05创业孵化与创意产业</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b/>
                <w:bCs/>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0251金融</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025100金融</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01科技金融</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w:t>
            </w: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02财富管理</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4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03商业银行管理</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1204公共管理</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120405土地资源管理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01土地利用与政策研究（含房地产方向）</w:t>
            </w:r>
          </w:p>
        </w:tc>
        <w:tc>
          <w:tcPr>
            <w:tcW w:w="523" w:type="pct"/>
            <w:vMerge w:val="restart"/>
            <w:tcBorders>
              <w:top w:val="nil"/>
              <w:left w:val="single" w:sz="4" w:space="0" w:color="auto"/>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欢迎管理学、经济学、资源与环境、经济地理、城乡规划等考生报考</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7</w:t>
            </w: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02城市化与土地市场</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03房地产投资与土地金融</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1204J1城市学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01城市学理论</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欢迎管理学、资源与环境、城市规划、行政管理、历史等相关专业的本科生报考，考生应该具有国家</w:t>
            </w:r>
            <w:r w:rsidRPr="00D80C83">
              <w:rPr>
                <w:rFonts w:ascii="宋体" w:eastAsia="宋体" w:hAnsi="宋体" w:cs="宋体" w:hint="eastAsia"/>
                <w:kern w:val="0"/>
                <w:sz w:val="20"/>
                <w:szCs w:val="20"/>
              </w:rPr>
              <w:lastRenderedPageBreak/>
              <w:t>教育部认可的正规本科学历</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02城市治理与公共政策</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03城市历史与文化遗产保护</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04城市经济与发展</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002沈钧儒法学院</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0301法学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030104刑法学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01刑法学</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02犯罪心理学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03刑事</w:t>
            </w:r>
            <w:proofErr w:type="gramStart"/>
            <w:r w:rsidRPr="00D80C83">
              <w:rPr>
                <w:rFonts w:ascii="宋体" w:eastAsia="宋体" w:hAnsi="宋体" w:cs="宋体" w:hint="eastAsia"/>
                <w:kern w:val="0"/>
                <w:sz w:val="20"/>
                <w:szCs w:val="20"/>
              </w:rPr>
              <w:t>执行学</w:t>
            </w:r>
            <w:proofErr w:type="gramEnd"/>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030105民</w:t>
            </w:r>
            <w:proofErr w:type="gramStart"/>
            <w:r w:rsidRPr="00D80C83">
              <w:rPr>
                <w:rFonts w:ascii="宋体" w:eastAsia="宋体" w:hAnsi="宋体" w:cs="宋体" w:hint="eastAsia"/>
                <w:kern w:val="0"/>
                <w:sz w:val="20"/>
                <w:szCs w:val="20"/>
              </w:rPr>
              <w:t>商法学</w:t>
            </w:r>
            <w:proofErr w:type="gramEnd"/>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01民法学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02公司法学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03婚姻家庭法学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04知识产权法学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030106诉讼法学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01刑事诉讼法学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02民事诉讼法学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03行政诉讼法学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04证据法学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030107经济法学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01市场规制法学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02房地产法学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03宏观调控法学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04环境保护法学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05劳动与社会保障法学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0301Z1法律文化</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01中国法律文化</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02西方法律文化</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03比较法律文化</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96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0351法律</w:t>
            </w:r>
          </w:p>
        </w:tc>
        <w:tc>
          <w:tcPr>
            <w:tcW w:w="554" w:type="pct"/>
            <w:tcBorders>
              <w:top w:val="nil"/>
              <w:left w:val="nil"/>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035101法律（非法学）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01不设研究方向</w:t>
            </w:r>
          </w:p>
        </w:tc>
        <w:tc>
          <w:tcPr>
            <w:tcW w:w="523"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1.法律硕士（非法学）专业的考生为具有国民教育序列大学本科学历(或具有本科同等学力)的非法学专业毕业生。</w:t>
            </w:r>
            <w:r w:rsidRPr="00D80C83">
              <w:rPr>
                <w:rFonts w:ascii="宋体" w:eastAsia="宋体" w:hAnsi="宋体" w:cs="宋体" w:hint="eastAsia"/>
                <w:kern w:val="0"/>
                <w:sz w:val="20"/>
                <w:szCs w:val="20"/>
              </w:rPr>
              <w:br/>
              <w:t>2.法律硕士（法学）专业的考生为具有</w:t>
            </w:r>
            <w:r w:rsidRPr="00D80C83">
              <w:rPr>
                <w:rFonts w:ascii="宋体" w:eastAsia="宋体" w:hAnsi="宋体" w:cs="宋体" w:hint="eastAsia"/>
                <w:kern w:val="0"/>
                <w:sz w:val="20"/>
                <w:szCs w:val="20"/>
              </w:rPr>
              <w:lastRenderedPageBreak/>
              <w:t>国民教育序列大学本科学历(或具有本科同等学力)的法学专业毕业生。</w:t>
            </w:r>
          </w:p>
        </w:tc>
        <w:tc>
          <w:tcPr>
            <w:tcW w:w="527"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13</w:t>
            </w:r>
          </w:p>
        </w:tc>
      </w:tr>
      <w:tr w:rsidR="00D80C83" w:rsidRPr="00D80C83" w:rsidTr="00D80C83">
        <w:trPr>
          <w:trHeight w:val="96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single" w:sz="4" w:space="0" w:color="auto"/>
              <w:left w:val="nil"/>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035102法律（法学）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01不设研究方向</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96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0451教育</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045102学科教学（思政）</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01法治教育</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tcBorders>
              <w:top w:val="single" w:sz="4" w:space="0" w:color="auto"/>
              <w:left w:val="nil"/>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5</w:t>
            </w:r>
          </w:p>
        </w:tc>
      </w:tr>
      <w:tr w:rsidR="00D80C83" w:rsidRPr="00D80C83" w:rsidTr="00D80C83">
        <w:trPr>
          <w:trHeight w:val="27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003政治与社会（公共管理）学院</w:t>
            </w:r>
          </w:p>
        </w:tc>
        <w:tc>
          <w:tcPr>
            <w:tcW w:w="527"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0101哲学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010102中国哲学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01道家研究</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欢迎哲学专业及相关专业（包括师范院校</w:t>
            </w:r>
            <w:proofErr w:type="gramStart"/>
            <w:r w:rsidRPr="00D80C83">
              <w:rPr>
                <w:rFonts w:ascii="宋体" w:eastAsia="宋体" w:hAnsi="宋体" w:cs="宋体" w:hint="eastAsia"/>
                <w:kern w:val="0"/>
                <w:sz w:val="20"/>
                <w:szCs w:val="20"/>
              </w:rPr>
              <w:t>的思政专业</w:t>
            </w:r>
            <w:proofErr w:type="gramEnd"/>
            <w:r w:rsidRPr="00D80C83">
              <w:rPr>
                <w:rFonts w:ascii="宋体" w:eastAsia="宋体" w:hAnsi="宋体" w:cs="宋体" w:hint="eastAsia"/>
                <w:kern w:val="0"/>
                <w:sz w:val="20"/>
                <w:szCs w:val="20"/>
              </w:rPr>
              <w:t>）的考生前来报考，也欢迎具有一定哲学基础的文、理各专业优秀考生跨学科报考。不招收同等学力考生</w:t>
            </w:r>
          </w:p>
        </w:tc>
        <w:tc>
          <w:tcPr>
            <w:tcW w:w="527"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8</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02儒学研究（包括浙学研究）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03中国宗教哲学研究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04中国近现代哲学研究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05中西哲学比较研究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06中国传统文化与休闲</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010103外国哲学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01西方哲学史</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02现代西方哲学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03西方政治哲学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04西方伦理学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05西方马克思主义哲学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0305马克思主义理论</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030505思想政治教育</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01马克思主义理论教育研究</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欢迎政治学与行政管理学、哲学、经济学、思想政治教育、中共</w:t>
            </w:r>
            <w:r w:rsidRPr="00D80C83">
              <w:rPr>
                <w:rFonts w:ascii="宋体" w:eastAsia="宋体" w:hAnsi="宋体" w:cs="宋体" w:hint="eastAsia"/>
                <w:kern w:val="0"/>
                <w:sz w:val="20"/>
                <w:szCs w:val="20"/>
              </w:rPr>
              <w:lastRenderedPageBreak/>
              <w:t>党史、国际政治、教育学等专业及相关专业的考生前来报考</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4</w:t>
            </w: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02思想政治教育理论与实践研究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03思想政治教育与文化传承创新研究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04思想政治教育与中国经济社会发展研究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0352社会工作</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035200社会工作</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01社区治理与社会服务研究</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招收具有社会工作、社会学及相关专业大学本科毕业人员。不招收同等学力考生。</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20</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02老年服务与老年保障研究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03青少年与学校社会工作研究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04社会建设与社会政策研究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1204公共管理</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120401行政管理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01公共政策分析</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大学本科学历及学士学位，不招收同等学历考生。</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02地方政府与社会治理研究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03政党与政府体制研究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120404社会保障</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01社会保障政策</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02社会保障伦理</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03健康保障</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004教育学院</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0401教育学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040101教育学原理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01教育基本理论</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教师教育相关专业毕业，须具有学士学位</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34</w:t>
            </w: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02德育原理</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03基础教育改革与发展</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04教育社会学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040102课程与教学论</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01课程与教学理论</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02课程与教学改革</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03比较课程与教学论</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04学科教育</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040103教育史</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01中国教育史</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02外国教育史</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040104比较教育学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01比较高等教育</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02教育制度与政策比较</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03比较基础教育</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040105学前教育学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01学前儿童心理发展与教育</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02学前教育理论与课程</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03学前教育基本理论</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040106高等教</w:t>
            </w:r>
            <w:r w:rsidRPr="00D80C83">
              <w:rPr>
                <w:rFonts w:ascii="宋体" w:eastAsia="宋体" w:hAnsi="宋体" w:cs="宋体" w:hint="eastAsia"/>
                <w:kern w:val="0"/>
                <w:sz w:val="20"/>
                <w:szCs w:val="20"/>
              </w:rPr>
              <w:lastRenderedPageBreak/>
              <w:t>育学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01高等教育管理</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02大学课程与教学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03比较高等教育</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040110教育技术学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01智慧学习环境</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学科门类不限，须具有学士学位</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02教育游戏</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03信息技术教育与应用</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0401Z1教师教育</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01教师教育基本理论</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教师教育相关专业毕业，须具有学士学位</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02教师政策法规与管理</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03课程教学与教师发展</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04教师教育的国际比较</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0401Z2教育领导与管理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01学校管理</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02教育行政管理</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03教育政策与法规</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0402心理学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040201基础心理学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01视知觉加工</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25</w:t>
            </w: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02注意与工作记忆</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03社会认知</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040202发展与教育心理学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01说谎发展及其神经机制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02情绪与社会认知发展</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03特殊儿童心理与教育</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040203应用心理学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01心理咨询和心理健康</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02法律心理学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03管理心理学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0402Z2临床认知神经科学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01脑影像方法学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02认知障碍</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192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0451教育                    </w:t>
            </w: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045101教育管理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01教育管理</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tcBorders>
              <w:top w:val="nil"/>
              <w:left w:val="nil"/>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三年及以上教育管理相关工作经验，须具有学士学位</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48</w:t>
            </w: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045111学科教学（音乐）</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01音乐课程与教学</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具有良好的音乐基础理论知识；具备良好的钢琴演奏与声</w:t>
            </w:r>
            <w:r w:rsidRPr="00D80C83">
              <w:rPr>
                <w:rFonts w:ascii="宋体" w:eastAsia="宋体" w:hAnsi="宋体" w:cs="宋体" w:hint="eastAsia"/>
                <w:kern w:val="0"/>
                <w:sz w:val="20"/>
                <w:szCs w:val="20"/>
              </w:rPr>
              <w:lastRenderedPageBreak/>
              <w:t>乐演唱基础；对于义务教育阶段课堂音乐教学活动有一定的认识和了解。</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02中学音乐教育</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03小学音乐教育</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04学前音乐教育</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045114现代教育技术</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01信息技术课程与教学</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学科门类不限，须具有学士学位</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02信息技术环境下教学活动设计</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144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045115小学教育</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01小学教育</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tcBorders>
              <w:top w:val="nil"/>
              <w:left w:val="nil"/>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教师教育相关专业毕业，须具有学士学位</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045116心理健康教育</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01正常儿童青少年心理健康</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教师教育相关专业毕业，须具有学士学位</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02特殊儿童青少年心理辅导</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045118学前教育</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01学前儿童心理发展与应用</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必须为“学前教育”或“艺术教育”本科毕业，谢绝跨专业报考</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02学前教育课程与应用</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045119特殊教育</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01特殊儿童心理与教育</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教师教育相关专业毕业，须具有学士学位</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02发展性障碍儿童教育与干预</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03融合教育与个别化教学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0454应用心理</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045400应用心</w:t>
            </w:r>
            <w:r w:rsidRPr="00D80C83">
              <w:rPr>
                <w:rFonts w:ascii="宋体" w:eastAsia="宋体" w:hAnsi="宋体" w:cs="宋体" w:hint="eastAsia"/>
                <w:kern w:val="0"/>
                <w:sz w:val="20"/>
                <w:szCs w:val="20"/>
              </w:rPr>
              <w:lastRenderedPageBreak/>
              <w:t>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01认知神经科学临床应用</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7</w:t>
            </w: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02学校心理与咨询</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03社会心理服务</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005体育与健康学院</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0403体育学</w:t>
            </w:r>
          </w:p>
        </w:tc>
        <w:tc>
          <w:tcPr>
            <w:tcW w:w="554"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040301体育人文社会学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01体育社会学</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8</w:t>
            </w:r>
          </w:p>
        </w:tc>
      </w:tr>
      <w:tr w:rsidR="00D80C83" w:rsidRPr="00D80C83" w:rsidTr="00D80C83">
        <w:trPr>
          <w:trHeight w:val="27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02体育产业经营与管理</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03运动休闲</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04体育旅游</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040302运动人体科学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01运动风险预防与控制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single" w:sz="4" w:space="0" w:color="auto"/>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02智能体育产品研发与应用</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03运动健康管理</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040303体育教育训练学</w:t>
            </w:r>
          </w:p>
        </w:tc>
        <w:tc>
          <w:tcPr>
            <w:tcW w:w="1787"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01体育教师教育理论与方法</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02体育教学理论与方法</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03运动训练竞赛理论与方法</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040304民族传统体育学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01民族传统体育历史与文化</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02传统运动养生创新发展</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03武术演艺文化传播</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168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0452体育</w:t>
            </w: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045201体育教学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01体育教学</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tcBorders>
              <w:top w:val="nil"/>
              <w:left w:val="nil"/>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37</w:t>
            </w:r>
          </w:p>
        </w:tc>
      </w:tr>
      <w:tr w:rsidR="00D80C83" w:rsidRPr="00D80C83" w:rsidTr="00D80C83">
        <w:trPr>
          <w:trHeight w:val="72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045202运动训练</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01运动训练</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nil"/>
              <w:left w:val="nil"/>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72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045204社会体育指导</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01社会体育指导</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nil"/>
              <w:left w:val="nil"/>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006人文学院</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0501中国语言文学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050101文艺学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01文学理论</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正规本科院校“汉语言文学”及“汉语国际教育”专业毕业的全日制本科毕业生</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36</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02西方文论</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03中国文学批评史</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04新媒介文论与批评</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05比较文学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050102语言学及应用语言学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01汉语本体研究与应用研究</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02汉语方言与文化</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03对外汉语教学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050103汉语言文字学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01汉语与文化</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02汉语语法与修辞</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050104中国古典文献学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01古代典籍与文化</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02宗教文献</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03古代汉语文献</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050105中国古代文学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01先秦两汉魏晋南北朝文学</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02唐宋文学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03元明清文学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050106中国现当代文学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01中国现当代作家作品研究</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02中国现当代文学与文化研究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03中国现当代文学思潮与流派研究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0602中国史</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060200中国史</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01专门史</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single" w:sz="4" w:space="0" w:color="auto"/>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招收历史学、人文教育、汉语言文学、英语语言文学、哲学、考古、文博、哲学等专业毕业的全日制本科毕业生</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02中国古代史</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03中国近现代史</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007外国语学院</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0502外国语言文学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050201英语语言文学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01英语语言文学</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27</w:t>
            </w: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02文学翻译与研究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03英语语言与文化</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050205日语语言文学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01日语语言学</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应具有扎实的日语语言实力（N1合格以上），初步的日语语言学和日本文学的基础知识</w:t>
            </w: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02日本文学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03日语教育学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050211外国语言学及应用语言学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01话语篇章研究</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nil"/>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02句法学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03应用语言学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0502Z1</w:t>
            </w:r>
            <w:r w:rsidRPr="00D80C83">
              <w:rPr>
                <w:rFonts w:ascii="宋体" w:eastAsia="宋体" w:hAnsi="宋体" w:cs="宋体" w:hint="eastAsia"/>
                <w:kern w:val="0"/>
                <w:sz w:val="20"/>
                <w:szCs w:val="20"/>
              </w:rPr>
              <w:lastRenderedPageBreak/>
              <w:t>比较文学与跨文化研究</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01</w:t>
            </w:r>
            <w:proofErr w:type="gramStart"/>
            <w:r w:rsidRPr="00D80C83">
              <w:rPr>
                <w:rFonts w:ascii="宋体" w:eastAsia="宋体" w:hAnsi="宋体" w:cs="宋体" w:hint="eastAsia"/>
                <w:kern w:val="0"/>
                <w:sz w:val="20"/>
                <w:szCs w:val="20"/>
              </w:rPr>
              <w:t>跨艺术</w:t>
            </w:r>
            <w:proofErr w:type="gramEnd"/>
            <w:r w:rsidRPr="00D80C83">
              <w:rPr>
                <w:rFonts w:ascii="宋体" w:eastAsia="宋体" w:hAnsi="宋体" w:cs="宋体" w:hint="eastAsia"/>
                <w:kern w:val="0"/>
                <w:sz w:val="20"/>
                <w:szCs w:val="20"/>
              </w:rPr>
              <w:t>诗学研究</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外语专</w:t>
            </w:r>
            <w:r w:rsidRPr="00D80C83">
              <w:rPr>
                <w:rFonts w:ascii="宋体" w:eastAsia="宋体" w:hAnsi="宋体" w:cs="宋体" w:hint="eastAsia"/>
                <w:kern w:val="0"/>
                <w:sz w:val="20"/>
                <w:szCs w:val="20"/>
              </w:rPr>
              <w:lastRenderedPageBreak/>
              <w:t>业或大学英语六级考试成绩良好的非外语专业本科生或同等学力考生</w:t>
            </w: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02中国作家海外传播研究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03中外比较文学与文化研究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0502Z2话语与传播</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01社会文化政治话语传播</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02商务贸易金融话语传播</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03地区国际全球话语传播</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32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0551翻译</w:t>
            </w:r>
          </w:p>
        </w:tc>
        <w:tc>
          <w:tcPr>
            <w:tcW w:w="554" w:type="pct"/>
            <w:tcBorders>
              <w:top w:val="nil"/>
              <w:left w:val="nil"/>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055101英语笔译</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01英语笔译</w:t>
            </w:r>
          </w:p>
        </w:tc>
        <w:tc>
          <w:tcPr>
            <w:tcW w:w="523" w:type="pct"/>
            <w:tcBorders>
              <w:top w:val="nil"/>
              <w:left w:val="nil"/>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tcBorders>
              <w:top w:val="nil"/>
              <w:left w:val="nil"/>
              <w:bottom w:val="nil"/>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英语专业或大学英语六级考试成绩</w:t>
            </w:r>
            <w:r w:rsidR="00B82285">
              <w:rPr>
                <w:rFonts w:ascii="宋体" w:eastAsia="宋体" w:hAnsi="宋体" w:cs="宋体" w:hint="eastAsia"/>
                <w:kern w:val="0"/>
                <w:sz w:val="20"/>
                <w:szCs w:val="20"/>
              </w:rPr>
              <w:t>在470分以上</w:t>
            </w:r>
            <w:bookmarkStart w:id="0" w:name="_GoBack"/>
            <w:bookmarkEnd w:id="0"/>
            <w:r w:rsidRPr="00D80C83">
              <w:rPr>
                <w:rFonts w:ascii="宋体" w:eastAsia="宋体" w:hAnsi="宋体" w:cs="宋体" w:hint="eastAsia"/>
                <w:kern w:val="0"/>
                <w:sz w:val="20"/>
                <w:szCs w:val="20"/>
              </w:rPr>
              <w:t>的非英语专业本科生或同等学力考生；中文基础扎实，语言表达能力强。</w:t>
            </w:r>
          </w:p>
        </w:tc>
        <w:tc>
          <w:tcPr>
            <w:tcW w:w="527" w:type="pc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9</w:t>
            </w:r>
          </w:p>
        </w:tc>
      </w:tr>
      <w:tr w:rsidR="00D80C83" w:rsidRPr="00D80C83" w:rsidTr="00D80C83">
        <w:trPr>
          <w:trHeight w:val="27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008理学院</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0701数学</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070101基础数学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01代数学</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single" w:sz="4" w:space="0" w:color="auto"/>
              <w:left w:val="single" w:sz="4" w:space="0" w:color="auto"/>
              <w:bottom w:val="nil"/>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要求理工科专业毕业</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22</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02实（复）分析</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03函数逼近论</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04几何与拓扑</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070102计算数学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01偏微分方程数值解</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02数值逼近与算法</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03计算组合学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04大数据分析</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070103概率论与数理统计</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01随机过程</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02概率极限理论</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03统计与金融</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070104应用数学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01数学物理方程</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02微分方程与动力系统及应用</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03应用非线性分析</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0701Z1应用密</w:t>
            </w:r>
            <w:r w:rsidRPr="00D80C83">
              <w:rPr>
                <w:rFonts w:ascii="宋体" w:eastAsia="宋体" w:hAnsi="宋体" w:cs="宋体" w:hint="eastAsia"/>
                <w:kern w:val="0"/>
                <w:sz w:val="20"/>
                <w:szCs w:val="20"/>
              </w:rPr>
              <w:lastRenderedPageBreak/>
              <w:t>码学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01密码基础理论</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02现代密码应用基础</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03电子服务安全</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0702物理学</w:t>
            </w:r>
          </w:p>
        </w:tc>
        <w:tc>
          <w:tcPr>
            <w:tcW w:w="554"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070200物理学</w:t>
            </w:r>
          </w:p>
        </w:tc>
        <w:tc>
          <w:tcPr>
            <w:tcW w:w="1787" w:type="pct"/>
            <w:tcBorders>
              <w:top w:val="nil"/>
              <w:left w:val="nil"/>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01理论物理</w:t>
            </w:r>
          </w:p>
        </w:tc>
        <w:tc>
          <w:tcPr>
            <w:tcW w:w="523"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single" w:sz="4" w:space="0" w:color="auto"/>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物理相关类专业本科学历</w:t>
            </w:r>
          </w:p>
        </w:tc>
        <w:tc>
          <w:tcPr>
            <w:tcW w:w="527"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11</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single" w:sz="4" w:space="0" w:color="auto"/>
              <w:left w:val="nil"/>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02凝聚态物理</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single" w:sz="4" w:space="0" w:color="auto"/>
              <w:left w:val="nil"/>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03光学</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single" w:sz="4" w:space="0" w:color="auto"/>
              <w:left w:val="nil"/>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04粒子物理与原子核物理</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0713生态学</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0713Z1生态信息科学</w:t>
            </w:r>
          </w:p>
        </w:tc>
        <w:tc>
          <w:tcPr>
            <w:tcW w:w="1787"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01生态环境监测</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single" w:sz="4" w:space="0" w:color="auto"/>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招收地理科学、环境生态学、测绘科学、地质科学、计算机科学、应用数学等相关专业背景的本科及相当学历学生</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6</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02生态信息工程</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03生态环境模型</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0713Z2生态规划科学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01生态环境评估</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02城乡生态规划</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03生态旅游规划</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009材料与化学化工学院</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0703化学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070301无机化学</w:t>
            </w: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01金属有机化学</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要求化学、化工、材料等专业的本科毕业生。要求考生政治思想好，外语水平高，化学、化工、材料等专业基础知识扎实，实验技能好，且具有较强创新能力。</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31</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02功能配位化学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03无机纳米功能材料</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bottom"/>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04</w:t>
            </w:r>
            <w:proofErr w:type="gramStart"/>
            <w:r w:rsidRPr="00D80C83">
              <w:rPr>
                <w:rFonts w:ascii="宋体" w:eastAsia="宋体" w:hAnsi="宋体" w:cs="宋体" w:hint="eastAsia"/>
                <w:color w:val="000000"/>
                <w:kern w:val="0"/>
                <w:sz w:val="18"/>
                <w:szCs w:val="18"/>
              </w:rPr>
              <w:t>有机硅超分子</w:t>
            </w:r>
            <w:proofErr w:type="gramEnd"/>
            <w:r w:rsidRPr="00D80C83">
              <w:rPr>
                <w:rFonts w:ascii="宋体" w:eastAsia="宋体" w:hAnsi="宋体" w:cs="宋体" w:hint="eastAsia"/>
                <w:color w:val="000000"/>
                <w:kern w:val="0"/>
                <w:sz w:val="18"/>
                <w:szCs w:val="18"/>
              </w:rPr>
              <w:t>化学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070302分析化学</w:t>
            </w: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01质谱分析</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02色谱分析</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03有机硅材料分析</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04环境分析</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bottom"/>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05药物分析</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070303有机化学</w:t>
            </w: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01有机合成化学</w:t>
            </w:r>
          </w:p>
        </w:tc>
        <w:tc>
          <w:tcPr>
            <w:tcW w:w="523"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02不对称合成</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03药物合成与药物化学</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bottom"/>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04元素有机化学</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070304物理化学</w:t>
            </w: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01催化化学</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02界面化学</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03化学热力学与动力学</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04分子模拟与计算化学</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bottom"/>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05材料物理化学</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070305高分子化学与物理</w:t>
            </w: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01功能与高性能高分子材料</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02精细高分子的设计与合成</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03高分子表面与界面</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bottom"/>
            <w:hideMark/>
          </w:tcPr>
          <w:p w:rsidR="00D80C83" w:rsidRPr="00D80C83" w:rsidRDefault="00D80C83" w:rsidP="00D80C83">
            <w:pPr>
              <w:widowControl/>
              <w:jc w:val="center"/>
              <w:rPr>
                <w:rFonts w:ascii="宋体" w:eastAsia="宋体" w:hAnsi="宋体" w:cs="宋体"/>
                <w:color w:val="000000"/>
                <w:kern w:val="0"/>
                <w:sz w:val="18"/>
                <w:szCs w:val="18"/>
              </w:rPr>
            </w:pPr>
            <w:r w:rsidRPr="00D80C83">
              <w:rPr>
                <w:rFonts w:ascii="宋体" w:eastAsia="宋体" w:hAnsi="宋体" w:cs="宋体" w:hint="eastAsia"/>
                <w:color w:val="000000"/>
                <w:kern w:val="0"/>
                <w:sz w:val="18"/>
                <w:szCs w:val="18"/>
              </w:rPr>
              <w:t>04高分子材料成型加工</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0856材</w:t>
            </w:r>
            <w:r w:rsidRPr="00D80C83">
              <w:rPr>
                <w:rFonts w:ascii="宋体" w:eastAsia="宋体" w:hAnsi="宋体" w:cs="宋体" w:hint="eastAsia"/>
                <w:kern w:val="0"/>
                <w:sz w:val="20"/>
                <w:szCs w:val="20"/>
              </w:rPr>
              <w:lastRenderedPageBreak/>
              <w:t>料与化工</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085600</w:t>
            </w:r>
            <w:r w:rsidRPr="00D80C83">
              <w:rPr>
                <w:rFonts w:ascii="宋体" w:eastAsia="宋体" w:hAnsi="宋体" w:cs="宋体" w:hint="eastAsia"/>
                <w:kern w:val="0"/>
                <w:sz w:val="20"/>
                <w:szCs w:val="20"/>
              </w:rPr>
              <w:lastRenderedPageBreak/>
              <w:t>材料与化工</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01精细化工与催化技术</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24</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02制药工程</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03高分子材料与加工</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w:t>
            </w:r>
            <w:proofErr w:type="gramStart"/>
            <w:r w:rsidRPr="00D80C83">
              <w:rPr>
                <w:rFonts w:ascii="宋体" w:eastAsia="宋体" w:hAnsi="宋体" w:cs="宋体" w:hint="eastAsia"/>
                <w:kern w:val="0"/>
                <w:sz w:val="20"/>
                <w:szCs w:val="20"/>
              </w:rPr>
              <w:t>氟硅化学品</w:t>
            </w:r>
            <w:proofErr w:type="gramEnd"/>
            <w:r w:rsidRPr="00D80C83">
              <w:rPr>
                <w:rFonts w:ascii="宋体" w:eastAsia="宋体" w:hAnsi="宋体" w:cs="宋体" w:hint="eastAsia"/>
                <w:kern w:val="0"/>
                <w:sz w:val="20"/>
                <w:szCs w:val="20"/>
              </w:rPr>
              <w:t>及材料</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010生命与环境科学学院</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0710生物学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071001植物学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01植物逆境生理与分子生物学</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45</w:t>
            </w: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02植物细胞、分子与发育生物学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03植物系统进化与资源利用</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04植物资源与植物化学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071002动物学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01动物生理生化</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02动物神经生理学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03动物系统发育学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04水生动物学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071007遗传学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01分子遗传学与基因工程</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02植物重要性状基因的挖掘与利用</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03微生物遗传学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04医学遗传学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071008发育生物学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01植物发育生物学 </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02模式动物发育生物学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03细胞发育生物学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04细胞分化的分子机理</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05神经发育生物学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071010生物化学与分子生物学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01植物生化与分子生物学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02动物生化与分子生物学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03微生物生化与分子生物学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04植物与微生物互作分子生物学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05医学生物化学与分子生物学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0713生态学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071300生态学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01植物生态学</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21</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02动物生态学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03修复生态学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011杭州国际服务工程学院</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▲0812计算机科学与技术</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081203计算机应用技术</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01大数据和人工智能技术</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具有计算机科学与技术、软件工程、数学、电子、通信、网络空间安全等相关专业大学本科学历</w:t>
            </w:r>
            <w:r w:rsidRPr="00D80C83">
              <w:rPr>
                <w:rFonts w:ascii="宋体" w:eastAsia="宋体" w:hAnsi="宋体" w:cs="宋体" w:hint="eastAsia"/>
                <w:kern w:val="0"/>
                <w:sz w:val="20"/>
                <w:szCs w:val="20"/>
              </w:rPr>
              <w:lastRenderedPageBreak/>
              <w:t>人员</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6</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02软件与信息服务技术</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03计算机网络与安全</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04智能控制与嵌入式系统</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05金融软件与社会计算</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0839网络空间安全</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083900网络空间安全</w:t>
            </w:r>
          </w:p>
        </w:tc>
        <w:tc>
          <w:tcPr>
            <w:tcW w:w="1787"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01安全基础理论</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具有计算机科学与技术、计算机网络、信息安全、软件工程、数学、电子、通信、等相关专业大学本科学历人员。</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6</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02密码学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03网络安全</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04硬件安全</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0854电子信息</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085400电子信息</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01软件工程与服务计算</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具有计算机科学与技术、软件工程、数学、电子、通信、网络空间安全等相关专业大学本科学历人员。</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19</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02复杂系统与电子商务</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03数据科学与大数据技术</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04人工智能与虚拟现实</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012医学院</w:t>
            </w:r>
          </w:p>
        </w:tc>
        <w:tc>
          <w:tcPr>
            <w:tcW w:w="527"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0710生物学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071003生理学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01神经生物学</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生物学或医学专业本科生</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26</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02植物人生理学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03疾病的分子机制及转化医学 </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0710Z1衰老生物学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01端粒、端粒酶与衰老相关疾病的机制研究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02鞘脂运转及代谢与疾病</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03细胞衰老与衰老相关疾病的机制研究</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04复杂疾病的遗传学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05溶酶体生物学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071009细胞生物学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01细胞衰老的分子机制</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生物化学和细胞生物</w:t>
            </w:r>
            <w:r w:rsidRPr="00D80C83">
              <w:rPr>
                <w:rFonts w:ascii="宋体" w:eastAsia="宋体" w:hAnsi="宋体" w:cs="宋体" w:hint="eastAsia"/>
                <w:kern w:val="0"/>
                <w:sz w:val="20"/>
                <w:szCs w:val="20"/>
              </w:rPr>
              <w:lastRenderedPageBreak/>
              <w:t>学或基础医学专业本科生,不招收同等学力或跨一级学科报考者</w:t>
            </w: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02细胞器的结构与功能</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1004公共卫生与预防医学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100401流行病与卫生统计学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01分子遗传流行病学</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本科专业需为医学或生命科学相关专业</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5</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02疾病监测与统计研究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03社区公共卫生问题评价与干预</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100402劳动卫生与环境卫生学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 职业有害因素生物效应与机制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02环境污染物生物效应与机制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03主要高发疾病与环境因素的关系</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100405卫生毒理学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01环境致癌物筛查的方法学研究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02新型环境污染物的安全性研究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03DNA损伤应激反应的分子机制研究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04DNA双链断裂修复机制的研究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100403营养与食品卫生学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01青少年肥胖和膳食行为干预</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02肠道菌群与健康</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03植物化学</w:t>
            </w:r>
            <w:proofErr w:type="gramStart"/>
            <w:r w:rsidRPr="00D80C83">
              <w:rPr>
                <w:rFonts w:ascii="宋体" w:eastAsia="宋体" w:hAnsi="宋体" w:cs="宋体" w:hint="eastAsia"/>
                <w:kern w:val="0"/>
                <w:sz w:val="20"/>
                <w:szCs w:val="20"/>
              </w:rPr>
              <w:t>物功能</w:t>
            </w:r>
            <w:proofErr w:type="gramEnd"/>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04营养与衰老研究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1011护理学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101100护理学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01护理教育</w:t>
            </w:r>
          </w:p>
        </w:tc>
        <w:tc>
          <w:tcPr>
            <w:tcW w:w="523"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nil"/>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本科学历、学位并且有护理专业背景的考生报考，不招收同等学力或跨一级学科报考者</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02社区护理</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03老年护理</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04临床护理（助产、急危重症、疼痛等）</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1051临床医学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105101内科学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01心血管系统疾病的临床研究</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符合国家执业医师资</w:t>
            </w:r>
            <w:r w:rsidRPr="00D80C83">
              <w:rPr>
                <w:rFonts w:ascii="宋体" w:eastAsia="宋体" w:hAnsi="宋体" w:cs="宋体" w:hint="eastAsia"/>
                <w:kern w:val="0"/>
                <w:sz w:val="20"/>
                <w:szCs w:val="20"/>
              </w:rPr>
              <w:lastRenderedPageBreak/>
              <w:t>格考试报考条件规定专业的应届或往届本科毕业生(不含网络教育、自学考试、成人教育等类别的毕业生)。对于已经获得住院医师规范化培训合格证书人员原则上不得报考临床医学硕士专业学位研究生。</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50</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02消化系统疾病的临床研究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03肾脏疾病的临床研究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04呼吸系统的临床研究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05传染性疾病的临床研究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06 内分泌系统疾病的临床研究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 血液系统疾病的临床研究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105102儿科学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01儿科疾病的临床研究</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105103老年医学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01老年心血管疾病的临床研究</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02老年糖尿病的临床研究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03衰老与疾病</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105104神经病学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01脑血管疾病的临床研究</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02痴呆与运动障碍性疾病的临床研究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105107影像医学与核医学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01影像诊断</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02介入治疗</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03医学超声影像学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105108临床检验诊断学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01免疫学</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02生物化学与分子生物学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03微生物学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105109外科学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01普通外科疾病的临床研究</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02心胸外科疾病的临床研究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03骨外科疾病的临床研究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04泌尿外科疾病的临床研究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05神经外科疾病的临床研究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105110妇产科学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01妇科疾病的临床研究</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02产科疾病的临床研究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105112耳鼻咽喉科学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w:t>
            </w:r>
            <w:proofErr w:type="gramStart"/>
            <w:r w:rsidRPr="00D80C83">
              <w:rPr>
                <w:rFonts w:ascii="宋体" w:eastAsia="宋体" w:hAnsi="宋体" w:cs="宋体" w:hint="eastAsia"/>
                <w:kern w:val="0"/>
                <w:sz w:val="20"/>
                <w:szCs w:val="20"/>
              </w:rPr>
              <w:t>鼻科疾病</w:t>
            </w:r>
            <w:proofErr w:type="gramEnd"/>
            <w:r w:rsidRPr="00D80C83">
              <w:rPr>
                <w:rFonts w:ascii="宋体" w:eastAsia="宋体" w:hAnsi="宋体" w:cs="宋体" w:hint="eastAsia"/>
                <w:kern w:val="0"/>
                <w:sz w:val="20"/>
                <w:szCs w:val="20"/>
              </w:rPr>
              <w:t>的临床研究</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02耳科疾病的临床研究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03头颈肿瘤外科学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105113肿瘤学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01临床肿瘤学</w:t>
            </w:r>
          </w:p>
        </w:tc>
        <w:tc>
          <w:tcPr>
            <w:tcW w:w="523" w:type="pct"/>
            <w:tcBorders>
              <w:top w:val="nil"/>
              <w:left w:val="nil"/>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105117急诊医学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01急性中毒的临床研究</w:t>
            </w:r>
          </w:p>
        </w:tc>
        <w:tc>
          <w:tcPr>
            <w:tcW w:w="523" w:type="pct"/>
            <w:vMerge w:val="restart"/>
            <w:tcBorders>
              <w:top w:val="single" w:sz="4" w:space="0" w:color="auto"/>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02危重症脏器功能支持</w:t>
            </w:r>
          </w:p>
        </w:tc>
        <w:tc>
          <w:tcPr>
            <w:tcW w:w="523" w:type="pct"/>
            <w:vMerge/>
            <w:tcBorders>
              <w:top w:val="single" w:sz="4" w:space="0" w:color="auto"/>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1052口腔医学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105200口腔医学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01牙周病学</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符合国家执业医师资格考试报考条件规定专业的</w:t>
            </w:r>
            <w:r w:rsidRPr="00D80C83">
              <w:rPr>
                <w:rFonts w:ascii="宋体" w:eastAsia="宋体" w:hAnsi="宋体" w:cs="宋体" w:hint="eastAsia"/>
                <w:kern w:val="0"/>
                <w:sz w:val="20"/>
                <w:szCs w:val="20"/>
              </w:rPr>
              <w:lastRenderedPageBreak/>
              <w:t>应届或往届本科毕业生，不招收同等学力或跨一级学科考生。对于已经获得住院医师规范化培训合格证书人员原则上不得报考临床医学硕士专业学位研究生</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2"/>
              </w:rPr>
            </w:pPr>
            <w:r w:rsidRPr="00D80C83">
              <w:rPr>
                <w:rFonts w:ascii="宋体" w:eastAsia="宋体" w:hAnsi="宋体" w:cs="宋体" w:hint="eastAsia"/>
                <w:kern w:val="0"/>
                <w:sz w:val="22"/>
              </w:rPr>
              <w:lastRenderedPageBreak/>
              <w:t>7</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02牙体牙髓病学</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2"/>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03口腔黏膜病学</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2"/>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04口腔修复学</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2"/>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05口腔颌面外科学</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2"/>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06口腔正畸学</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2"/>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07儿童口腔医学</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2"/>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1053公共卫生</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105300公共卫生</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01劳动卫生与职业卫生</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本科专业需为医学或生命科学相关专业</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2"/>
              </w:rPr>
            </w:pPr>
            <w:r w:rsidRPr="00D80C83">
              <w:rPr>
                <w:rFonts w:ascii="宋体" w:eastAsia="宋体" w:hAnsi="宋体" w:cs="宋体" w:hint="eastAsia"/>
                <w:kern w:val="0"/>
                <w:sz w:val="22"/>
              </w:rPr>
              <w:t>5</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02分子流行病</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2"/>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03分子毒理</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2"/>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04食品卫生</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2"/>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1054护理</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105400护理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01护理教育</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本科学历、学位并且有护理专业背景的考生报考，不招收同等学力或跨一级学科报考者</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02社区护理</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03老年护理</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04临床护理（助产、急危重症、疼痛等）</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1055药学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105500药学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01药物化学与分析学</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毕业于全日制本科院校药学、</w:t>
            </w:r>
            <w:r w:rsidRPr="00D80C83">
              <w:rPr>
                <w:rFonts w:ascii="宋体" w:eastAsia="宋体" w:hAnsi="宋体" w:cs="宋体" w:hint="eastAsia"/>
                <w:kern w:val="0"/>
                <w:sz w:val="20"/>
                <w:szCs w:val="20"/>
              </w:rPr>
              <w:lastRenderedPageBreak/>
              <w:t>中药学、制药工程、化学、生物学、中西医结合、医学、计算机、高分子材料、应用数学等专业的本科生，不招收同等学力</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16</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02药剂学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03药理学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04药用植物学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05微生物与生化药学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1204公共管理</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120402社会医学与卫生事业管理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01医疗卫生政策与管理</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要求考生具有大学本科学历及学士学位，不招收同等学力考生</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15</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02基层卫生服务体系与管理</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03医院管理</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1204Z1健康管理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01健康管理服务体系与政策研究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02健康管理服务与评价研究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013阿里巴巴商学院</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0254国际商务</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025400国际商务</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01跨境电子商务</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商科及理工科背景学生，一般应具有学士学位</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15</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02内外贸一体化</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03民营企业国际化经营</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0854电子信息</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085400电子信息</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01软件工程与服务计算</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具有计算机科学与技术、软件工程、数学、电子、通信、网络空间安全等相关专业大学本</w:t>
            </w:r>
            <w:r w:rsidRPr="00D80C83">
              <w:rPr>
                <w:rFonts w:ascii="宋体" w:eastAsia="宋体" w:hAnsi="宋体" w:cs="宋体" w:hint="eastAsia"/>
                <w:kern w:val="0"/>
                <w:sz w:val="20"/>
                <w:szCs w:val="20"/>
              </w:rPr>
              <w:lastRenderedPageBreak/>
              <w:t>科学历人员。</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12</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02复杂系统与电子商务</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03数据科学与大数据技术</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04人工智能与虚拟现实</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1201管理科学与工程</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120100管理科学与工程</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01信息管理与信息系统</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理工科及经济管理学科学生，一般应具有学士学位</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8</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02电子商务技术</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03服务科学与管理</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015美术学院</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0451教育</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045113学科教学(美术)</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01美术教育</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nil"/>
              <w:bottom w:val="nil"/>
              <w:right w:val="nil"/>
            </w:tcBorders>
            <w:shd w:val="clear" w:color="auto" w:fill="auto"/>
            <w:vAlign w:val="center"/>
            <w:hideMark/>
          </w:tcPr>
          <w:p w:rsidR="00D80C83" w:rsidRPr="00D80C83" w:rsidRDefault="00D80C83" w:rsidP="00D80C83">
            <w:pPr>
              <w:widowControl/>
              <w:jc w:val="left"/>
              <w:rPr>
                <w:rFonts w:ascii="宋体" w:eastAsia="宋体" w:hAnsi="宋体" w:cs="宋体"/>
                <w:kern w:val="0"/>
                <w:sz w:val="20"/>
                <w:szCs w:val="20"/>
              </w:rPr>
            </w:pPr>
            <w:r w:rsidRPr="00D80C83">
              <w:rPr>
                <w:rFonts w:ascii="宋体" w:eastAsia="宋体" w:hAnsi="宋体" w:cs="宋体" w:hint="eastAsia"/>
                <w:kern w:val="0"/>
                <w:sz w:val="20"/>
                <w:szCs w:val="20"/>
              </w:rPr>
              <w:t>具有学士学位的艺术类、教育类大学本科学历考生</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6</w:t>
            </w: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02艺术疗愈</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nil"/>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1304 美术学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130400美术学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01美术教育</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single" w:sz="4" w:space="0" w:color="auto"/>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具有（或相当于）艺术类大学本科学历及相关专业素养</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9</w:t>
            </w: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02油画理论研究与创作</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03中国画理论研究与创作（山水、人物、花鸟）</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04书法篆刻史论研究</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1305 设计学</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130500设计学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01装饰艺术设计</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4</w:t>
            </w:r>
          </w:p>
        </w:tc>
      </w:tr>
      <w:tr w:rsidR="00D80C83" w:rsidRPr="00D80C83" w:rsidTr="00D80C83">
        <w:trPr>
          <w:trHeight w:val="48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02环境艺术设计</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03视觉传达设计</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04设计艺术历史与理论</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72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1351 艺术</w:t>
            </w:r>
          </w:p>
        </w:tc>
        <w:tc>
          <w:tcPr>
            <w:tcW w:w="554"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135107美术</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01油画创作与研究</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28</w:t>
            </w: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02中国人物画创作与研究</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03中国山水画创作与研究</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04书法篆刻创作与研究</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05雕塑创作与研究</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135108艺术设计</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01装饰艺术设计与研究</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24</w:t>
            </w: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02环境艺术设计与研究</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03视觉传达设计与研究</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016马克思主义学院</w:t>
            </w:r>
          </w:p>
        </w:tc>
        <w:tc>
          <w:tcPr>
            <w:tcW w:w="527"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0101哲学</w:t>
            </w:r>
          </w:p>
        </w:tc>
        <w:tc>
          <w:tcPr>
            <w:tcW w:w="554"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010101马克思主义哲学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01马克思主义哲学基本原理</w:t>
            </w:r>
          </w:p>
        </w:tc>
        <w:tc>
          <w:tcPr>
            <w:tcW w:w="523"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欢迎哲学专业及相关专业（包括师范院校</w:t>
            </w:r>
            <w:proofErr w:type="gramStart"/>
            <w:r w:rsidRPr="00D80C83">
              <w:rPr>
                <w:rFonts w:ascii="宋体" w:eastAsia="宋体" w:hAnsi="宋体" w:cs="宋体" w:hint="eastAsia"/>
                <w:kern w:val="0"/>
                <w:sz w:val="20"/>
                <w:szCs w:val="20"/>
              </w:rPr>
              <w:t>的思政专业</w:t>
            </w:r>
            <w:proofErr w:type="gramEnd"/>
            <w:r w:rsidRPr="00D80C83">
              <w:rPr>
                <w:rFonts w:ascii="宋体" w:eastAsia="宋体" w:hAnsi="宋体" w:cs="宋体" w:hint="eastAsia"/>
                <w:kern w:val="0"/>
                <w:sz w:val="20"/>
                <w:szCs w:val="20"/>
              </w:rPr>
              <w:t>）的考</w:t>
            </w:r>
            <w:r w:rsidRPr="00D80C83">
              <w:rPr>
                <w:rFonts w:ascii="宋体" w:eastAsia="宋体" w:hAnsi="宋体" w:cs="宋体" w:hint="eastAsia"/>
                <w:kern w:val="0"/>
                <w:sz w:val="20"/>
                <w:szCs w:val="20"/>
              </w:rPr>
              <w:lastRenderedPageBreak/>
              <w:t>生前来报考，也欢迎具有一定哲学基础的文、理各专业优秀考生跨学科报考。本学科不招收同等学力考生</w:t>
            </w:r>
          </w:p>
        </w:tc>
        <w:tc>
          <w:tcPr>
            <w:tcW w:w="527"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1</w:t>
            </w: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02马克思主义哲学发展史</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03马克思主义伦理学</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04国外马克思主义</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0305马克思主义理论</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030501马克思主义基本原理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01马克思主义经典及其当代价值研究</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要求思想政治教育、政治学与行政学、哲学、伦理学、中共党史、科学社会主义、国际政治、法学、社会学、历史学、经济学、教育学、英语等文科相关专业正规本科学历，不招收同等学力考生</w:t>
            </w: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5</w:t>
            </w:r>
          </w:p>
        </w:tc>
      </w:tr>
      <w:tr w:rsidR="00D80C83" w:rsidRPr="00D80C83" w:rsidTr="00D80C83">
        <w:trPr>
          <w:trHeight w:val="48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02马克思主义与当代社会思潮研究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03马克思主义文化理论研究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030503马克思主义中国化研究</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01马克思主义中国化基本经验、基本规律研究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02中国特色社会主义理论与实践研究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8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03马克思主义中国化与民族精神研究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030504国外马克思主义研究</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01经典西方马克思主义研究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02后马克思主义</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03生态学马克思主义研究</w:t>
            </w: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1125"/>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017艺术教育研究院</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1301艺术学理论</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130100艺术学理论</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01美育与艺术教育</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vMerge w:val="restart"/>
            <w:tcBorders>
              <w:top w:val="nil"/>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18</w:t>
            </w:r>
          </w:p>
        </w:tc>
      </w:tr>
      <w:tr w:rsidR="00D80C83" w:rsidRPr="00D80C83" w:rsidTr="00D80C83">
        <w:trPr>
          <w:trHeight w:val="1125"/>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02艺术理论</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1125"/>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03艺术史</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1125"/>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04艺术文化与批评</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018有机硅化学及材料技术实验室</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0703化学</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070301无机化学</w:t>
            </w:r>
          </w:p>
        </w:tc>
        <w:tc>
          <w:tcPr>
            <w:tcW w:w="1787" w:type="pct"/>
            <w:tcBorders>
              <w:top w:val="single" w:sz="4" w:space="0" w:color="auto"/>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01金属有机化学</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nil"/>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要求化学、化工、材料等专业的本科毕业生。要求考生政治思想好，外语水平高，化学、化工、材料等专业基础知识扎实，实验技能好，且具有较强创新能力。</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22</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02功能配位化学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03无机纳米功能材料</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bottom"/>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04</w:t>
            </w:r>
            <w:proofErr w:type="gramStart"/>
            <w:r w:rsidRPr="00D80C83">
              <w:rPr>
                <w:rFonts w:ascii="宋体" w:eastAsia="宋体" w:hAnsi="宋体" w:cs="宋体" w:hint="eastAsia"/>
                <w:kern w:val="0"/>
                <w:sz w:val="18"/>
                <w:szCs w:val="18"/>
              </w:rPr>
              <w:t>有机硅超分子</w:t>
            </w:r>
            <w:proofErr w:type="gramEnd"/>
            <w:r w:rsidRPr="00D80C83">
              <w:rPr>
                <w:rFonts w:ascii="宋体" w:eastAsia="宋体" w:hAnsi="宋体" w:cs="宋体" w:hint="eastAsia"/>
                <w:kern w:val="0"/>
                <w:sz w:val="18"/>
                <w:szCs w:val="18"/>
              </w:rPr>
              <w:t>化学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070302分析化学</w:t>
            </w: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01质谱分析</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02色谱分析</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03有机硅材料分析</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04环境分析</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bottom"/>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05药物分析</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070303有机化学</w:t>
            </w: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01有机合成化学</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02不对称合成</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03药物合成与药物化学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bottom"/>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04元素有机化学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070304物理化学</w:t>
            </w: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01催化化学</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02界面化学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03化学热力学与动力学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04分子模拟与计算化学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bottom"/>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05材料物理化学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070305高分子化学与物理</w:t>
            </w: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01功能与高性能高分子材料</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02精细高分子的设计与合成</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center"/>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03高分子表面与界面</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000000" w:fill="FFFFFF"/>
            <w:vAlign w:val="bottom"/>
            <w:hideMark/>
          </w:tcPr>
          <w:p w:rsidR="00D80C83" w:rsidRPr="00D80C83" w:rsidRDefault="00D80C83" w:rsidP="00D80C83">
            <w:pPr>
              <w:widowControl/>
              <w:jc w:val="center"/>
              <w:rPr>
                <w:rFonts w:ascii="宋体" w:eastAsia="宋体" w:hAnsi="宋体" w:cs="宋体"/>
                <w:kern w:val="0"/>
                <w:sz w:val="18"/>
                <w:szCs w:val="18"/>
              </w:rPr>
            </w:pPr>
            <w:r w:rsidRPr="00D80C83">
              <w:rPr>
                <w:rFonts w:ascii="宋体" w:eastAsia="宋体" w:hAnsi="宋体" w:cs="宋体" w:hint="eastAsia"/>
                <w:kern w:val="0"/>
                <w:sz w:val="18"/>
                <w:szCs w:val="18"/>
              </w:rPr>
              <w:t>04高分子材料成型加工</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0703Z1有机硅化学及材料</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01有机硅合成化学</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02有机硅高分子化学</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03有机硅改性及复合材料</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0856材料与化工</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085600材料与化工</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01精细化工与催化技术</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single" w:sz="4" w:space="0" w:color="auto"/>
              <w:left w:val="single" w:sz="4" w:space="0" w:color="auto"/>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22</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02制药工程</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03高分子材料与加工</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w:t>
            </w:r>
            <w:proofErr w:type="gramStart"/>
            <w:r w:rsidRPr="00D80C83">
              <w:rPr>
                <w:rFonts w:ascii="宋体" w:eastAsia="宋体" w:hAnsi="宋体" w:cs="宋体" w:hint="eastAsia"/>
                <w:kern w:val="0"/>
                <w:sz w:val="20"/>
                <w:szCs w:val="20"/>
              </w:rPr>
              <w:t>氟硅化学品</w:t>
            </w:r>
            <w:proofErr w:type="gramEnd"/>
            <w:r w:rsidRPr="00D80C83">
              <w:rPr>
                <w:rFonts w:ascii="宋体" w:eastAsia="宋体" w:hAnsi="宋体" w:cs="宋体" w:hint="eastAsia"/>
                <w:kern w:val="0"/>
                <w:sz w:val="20"/>
                <w:szCs w:val="20"/>
              </w:rPr>
              <w:t>及材料</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019文化创意</w:t>
            </w:r>
            <w:r w:rsidRPr="00D80C83">
              <w:rPr>
                <w:rFonts w:ascii="宋体" w:eastAsia="宋体" w:hAnsi="宋体" w:cs="宋体" w:hint="eastAsia"/>
                <w:kern w:val="0"/>
                <w:sz w:val="20"/>
                <w:szCs w:val="20"/>
              </w:rPr>
              <w:lastRenderedPageBreak/>
              <w:t>学院</w:t>
            </w:r>
          </w:p>
        </w:tc>
        <w:tc>
          <w:tcPr>
            <w:tcW w:w="527"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1351艺术</w:t>
            </w:r>
          </w:p>
        </w:tc>
        <w:tc>
          <w:tcPr>
            <w:tcW w:w="554"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135104电影</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01影视创作</w:t>
            </w:r>
          </w:p>
        </w:tc>
        <w:tc>
          <w:tcPr>
            <w:tcW w:w="523"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nil"/>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18</w:t>
            </w: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w:t>
            </w:r>
            <w:proofErr w:type="gramStart"/>
            <w:r w:rsidRPr="00D80C83">
              <w:rPr>
                <w:rFonts w:ascii="宋体" w:eastAsia="宋体" w:hAnsi="宋体" w:cs="宋体" w:hint="eastAsia"/>
                <w:kern w:val="0"/>
                <w:sz w:val="20"/>
                <w:szCs w:val="20"/>
              </w:rPr>
              <w:t>动漫创作</w:t>
            </w:r>
            <w:proofErr w:type="gramEnd"/>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03数字媒体艺术创作</w:t>
            </w:r>
          </w:p>
        </w:tc>
        <w:tc>
          <w:tcPr>
            <w:tcW w:w="523"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72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135105广播电视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01电视编导</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tcBorders>
              <w:top w:val="single" w:sz="4" w:space="0" w:color="auto"/>
              <w:left w:val="nil"/>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528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1303戏剧与影视学</w:t>
            </w:r>
          </w:p>
        </w:tc>
        <w:tc>
          <w:tcPr>
            <w:tcW w:w="554"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130300戏剧与影视学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01电影学</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戏剧</w:t>
            </w:r>
            <w:proofErr w:type="gramStart"/>
            <w:r w:rsidRPr="00D80C83">
              <w:rPr>
                <w:rFonts w:ascii="宋体" w:eastAsia="宋体" w:hAnsi="宋体" w:cs="宋体" w:hint="eastAsia"/>
                <w:kern w:val="0"/>
                <w:sz w:val="20"/>
                <w:szCs w:val="20"/>
              </w:rPr>
              <w:t>学方向限</w:t>
            </w:r>
            <w:proofErr w:type="gramEnd"/>
            <w:r w:rsidRPr="00D80C83">
              <w:rPr>
                <w:rFonts w:ascii="宋体" w:eastAsia="宋体" w:hAnsi="宋体" w:cs="宋体" w:hint="eastAsia"/>
                <w:kern w:val="0"/>
                <w:sz w:val="20"/>
                <w:szCs w:val="20"/>
              </w:rPr>
              <w:t>招汉语言文学、戏剧与影视学专业本科学历人员</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6</w:t>
            </w: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02戏剧学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03新媒体艺术与文化</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720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020音乐学院</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1351 艺术</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135101音乐</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01作曲</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同等学力报考者须提交报考专业领域的两位副高以上职称的专家推荐信，及进修本科课程2门以上专业课成绩单，并在复试阶段进行加试</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4</w:t>
            </w: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02声乐演唱</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03钢琴演奏</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04中国乐器演奏</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05管弦乐器演奏</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06合唱指挥</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07音乐教育</w:t>
            </w:r>
          </w:p>
        </w:tc>
        <w:tc>
          <w:tcPr>
            <w:tcW w:w="523"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135106舞蹈</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01舞蹈表演</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同等学力报考者须提交报考专业领域的两位副高以上职称的专家推荐信，及进修本科课程2门以上专业课</w:t>
            </w:r>
            <w:r w:rsidRPr="00D80C83">
              <w:rPr>
                <w:rFonts w:ascii="宋体" w:eastAsia="宋体" w:hAnsi="宋体" w:cs="宋体" w:hint="eastAsia"/>
                <w:kern w:val="0"/>
                <w:sz w:val="20"/>
                <w:szCs w:val="20"/>
              </w:rPr>
              <w:lastRenderedPageBreak/>
              <w:t>成绩单，并在复试阶段进行加试</w:t>
            </w: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02舞蹈创编</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1110"/>
        </w:trPr>
        <w:tc>
          <w:tcPr>
            <w:tcW w:w="526"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021经亨</w:t>
            </w:r>
            <w:proofErr w:type="gramStart"/>
            <w:r w:rsidRPr="00D80C83">
              <w:rPr>
                <w:rFonts w:ascii="宋体" w:eastAsia="宋体" w:hAnsi="宋体" w:cs="宋体" w:hint="eastAsia"/>
                <w:kern w:val="0"/>
                <w:sz w:val="20"/>
                <w:szCs w:val="20"/>
              </w:rPr>
              <w:t>颐</w:t>
            </w:r>
            <w:proofErr w:type="gramEnd"/>
            <w:r w:rsidR="00F4088F">
              <w:rPr>
                <w:rFonts w:ascii="宋体" w:eastAsia="宋体" w:hAnsi="宋体" w:cs="宋体" w:hint="eastAsia"/>
                <w:kern w:val="0"/>
                <w:sz w:val="20"/>
                <w:szCs w:val="20"/>
              </w:rPr>
              <w:t>教师教育</w:t>
            </w:r>
            <w:r w:rsidRPr="00D80C83">
              <w:rPr>
                <w:rFonts w:ascii="宋体" w:eastAsia="宋体" w:hAnsi="宋体" w:cs="宋体" w:hint="eastAsia"/>
                <w:kern w:val="0"/>
                <w:sz w:val="20"/>
                <w:szCs w:val="20"/>
              </w:rPr>
              <w:t>学院</w:t>
            </w:r>
          </w:p>
        </w:tc>
        <w:tc>
          <w:tcPr>
            <w:tcW w:w="527" w:type="pct"/>
            <w:vMerge w:val="restar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0451教育</w:t>
            </w: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045103学科教学（语文）</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01语文教育</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tcBorders>
              <w:top w:val="nil"/>
              <w:left w:val="nil"/>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招收汉语言文学、教育学专业的本科生</w:t>
            </w:r>
          </w:p>
        </w:tc>
        <w:tc>
          <w:tcPr>
            <w:tcW w:w="527" w:type="pc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30</w:t>
            </w: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045104学科教学（数学）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01数学学习心理</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auto"/>
              <w:right w:val="single" w:sz="4" w:space="0" w:color="auto"/>
            </w:tcBorders>
            <w:shd w:val="clear" w:color="auto" w:fill="auto"/>
            <w:vAlign w:val="bottom"/>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7</w:t>
            </w: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02数学教学研究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54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03数学课程教材比较研究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108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045105学科教学（物理）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01物理</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tcBorders>
              <w:top w:val="nil"/>
              <w:left w:val="nil"/>
              <w:bottom w:val="nil"/>
              <w:right w:val="nil"/>
            </w:tcBorders>
            <w:shd w:val="clear" w:color="auto" w:fill="auto"/>
            <w:vAlign w:val="bottom"/>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6</w:t>
            </w: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045106学科教学（化学）</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01化学课程</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single" w:sz="4" w:space="0" w:color="auto"/>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要求化学专业的本科毕业生</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w:t>
            </w: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02化学教学理论与实践</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03化学教育技术</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04化学教育测量与评价</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05化学教师专业发展</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single" w:sz="4" w:space="0" w:color="auto"/>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96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045107学科教学（生物）</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01生物</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tcBorders>
              <w:top w:val="nil"/>
              <w:left w:val="nil"/>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不招收同等学力考生</w:t>
            </w:r>
          </w:p>
        </w:tc>
        <w:tc>
          <w:tcPr>
            <w:tcW w:w="527" w:type="pc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4</w:t>
            </w:r>
          </w:p>
        </w:tc>
      </w:tr>
      <w:tr w:rsidR="00D80C83" w:rsidRPr="00D80C83" w:rsidTr="00D80C83">
        <w:trPr>
          <w:trHeight w:val="945"/>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045108学科教学(英语)</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01英语教育</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tcBorders>
              <w:top w:val="nil"/>
              <w:left w:val="nil"/>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必须具备英语学科教育的基本理论与基本技能</w:t>
            </w:r>
          </w:p>
        </w:tc>
        <w:tc>
          <w:tcPr>
            <w:tcW w:w="527" w:type="pc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28</w:t>
            </w:r>
          </w:p>
        </w:tc>
      </w:tr>
      <w:tr w:rsidR="00D80C83" w:rsidRPr="00D80C83" w:rsidTr="00D80C83">
        <w:trPr>
          <w:trHeight w:val="945"/>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045109学科教学（历史）</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01历史教育</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tcBorders>
              <w:top w:val="nil"/>
              <w:left w:val="nil"/>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招收历史学、人文教育、汉语言文学、思想政治、教育学、心理学等文科</w:t>
            </w:r>
            <w:r w:rsidRPr="00D80C83">
              <w:rPr>
                <w:rFonts w:ascii="宋体" w:eastAsia="宋体" w:hAnsi="宋体" w:cs="宋体" w:hint="eastAsia"/>
                <w:kern w:val="0"/>
                <w:sz w:val="20"/>
                <w:szCs w:val="20"/>
              </w:rPr>
              <w:lastRenderedPageBreak/>
              <w:t>类师范专业的本科生</w:t>
            </w:r>
          </w:p>
        </w:tc>
        <w:tc>
          <w:tcPr>
            <w:tcW w:w="527" w:type="pc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lastRenderedPageBreak/>
              <w:t>12</w:t>
            </w:r>
          </w:p>
        </w:tc>
      </w:tr>
      <w:tr w:rsidR="00D80C83" w:rsidRPr="00D80C83" w:rsidTr="00D80C83">
        <w:trPr>
          <w:trHeight w:val="645"/>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045110学科教学（地理）</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01地理课程研究</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要求地理学、教育学相关专业</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6</w:t>
            </w: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02地理教学方法研究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27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03地理教育测量与评价研究</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nil"/>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1260"/>
        </w:trPr>
        <w:tc>
          <w:tcPr>
            <w:tcW w:w="526"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nil"/>
              <w:left w:val="single" w:sz="4" w:space="0" w:color="auto"/>
              <w:bottom w:val="nil"/>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045117科学与技术教育</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01科学与教育技术</w:t>
            </w:r>
          </w:p>
        </w:tc>
        <w:tc>
          <w:tcPr>
            <w:tcW w:w="523"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否</w:t>
            </w:r>
          </w:p>
        </w:tc>
        <w:tc>
          <w:tcPr>
            <w:tcW w:w="554" w:type="pct"/>
            <w:tcBorders>
              <w:top w:val="nil"/>
              <w:left w:val="nil"/>
              <w:bottom w:val="single" w:sz="4" w:space="0" w:color="auto"/>
              <w:right w:val="nil"/>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面向理科相关专业招生</w:t>
            </w:r>
          </w:p>
        </w:tc>
        <w:tc>
          <w:tcPr>
            <w:tcW w:w="527" w:type="pct"/>
            <w:tcBorders>
              <w:top w:val="nil"/>
              <w:left w:val="single" w:sz="4" w:space="0" w:color="auto"/>
              <w:bottom w:val="nil"/>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5</w:t>
            </w:r>
          </w:p>
        </w:tc>
      </w:tr>
      <w:tr w:rsidR="00D80C83" w:rsidRPr="00D80C83" w:rsidTr="00D80C83">
        <w:trPr>
          <w:trHeight w:val="495"/>
        </w:trPr>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022国际教育学院</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0453汉语国际教育</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045300汉语国际教育</w:t>
            </w: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left"/>
              <w:rPr>
                <w:rFonts w:ascii="宋体" w:eastAsia="宋体" w:hAnsi="宋体" w:cs="宋体"/>
                <w:kern w:val="0"/>
                <w:sz w:val="20"/>
                <w:szCs w:val="20"/>
              </w:rPr>
            </w:pPr>
            <w:r w:rsidRPr="00D80C83">
              <w:rPr>
                <w:rFonts w:ascii="宋体" w:eastAsia="宋体" w:hAnsi="宋体" w:cs="宋体" w:hint="eastAsia"/>
                <w:kern w:val="0"/>
                <w:sz w:val="20"/>
                <w:szCs w:val="20"/>
              </w:rPr>
              <w:t>01第二语言习得</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是</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 xml:space="preserve">　</w:t>
            </w: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C83" w:rsidRPr="00D80C83" w:rsidRDefault="00D80C83" w:rsidP="00D80C83">
            <w:pPr>
              <w:widowControl/>
              <w:jc w:val="center"/>
              <w:rPr>
                <w:rFonts w:ascii="宋体" w:eastAsia="宋体" w:hAnsi="宋体" w:cs="宋体"/>
                <w:kern w:val="0"/>
                <w:sz w:val="20"/>
                <w:szCs w:val="20"/>
              </w:rPr>
            </w:pPr>
            <w:r w:rsidRPr="00D80C83">
              <w:rPr>
                <w:rFonts w:ascii="宋体" w:eastAsia="宋体" w:hAnsi="宋体" w:cs="宋体" w:hint="eastAsia"/>
                <w:kern w:val="0"/>
                <w:sz w:val="20"/>
                <w:szCs w:val="20"/>
              </w:rPr>
              <w:t>12</w:t>
            </w:r>
          </w:p>
        </w:tc>
      </w:tr>
      <w:tr w:rsidR="00D80C83" w:rsidRPr="00D80C83" w:rsidTr="00D80C83">
        <w:trPr>
          <w:trHeight w:val="45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left"/>
              <w:rPr>
                <w:rFonts w:ascii="宋体" w:eastAsia="宋体" w:hAnsi="宋体" w:cs="宋体"/>
                <w:kern w:val="0"/>
                <w:sz w:val="20"/>
                <w:szCs w:val="20"/>
              </w:rPr>
            </w:pPr>
            <w:r w:rsidRPr="00D80C83">
              <w:rPr>
                <w:rFonts w:ascii="宋体" w:eastAsia="宋体" w:hAnsi="宋体" w:cs="宋体" w:hint="eastAsia"/>
                <w:kern w:val="0"/>
                <w:sz w:val="20"/>
                <w:szCs w:val="20"/>
              </w:rPr>
              <w:t>02汉语要素教学</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r w:rsidR="00D80C83" w:rsidRPr="00D80C83" w:rsidTr="00D80C83">
        <w:trPr>
          <w:trHeight w:val="435"/>
        </w:trPr>
        <w:tc>
          <w:tcPr>
            <w:tcW w:w="526"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auto"/>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1787" w:type="pct"/>
            <w:tcBorders>
              <w:top w:val="nil"/>
              <w:left w:val="nil"/>
              <w:bottom w:val="single" w:sz="4" w:space="0" w:color="auto"/>
              <w:right w:val="single" w:sz="4" w:space="0" w:color="auto"/>
            </w:tcBorders>
            <w:shd w:val="clear" w:color="auto" w:fill="auto"/>
            <w:vAlign w:val="center"/>
            <w:hideMark/>
          </w:tcPr>
          <w:p w:rsidR="00D80C83" w:rsidRPr="00D80C83" w:rsidRDefault="00D80C83" w:rsidP="00D80C83">
            <w:pPr>
              <w:widowControl/>
              <w:jc w:val="left"/>
              <w:rPr>
                <w:rFonts w:ascii="宋体" w:eastAsia="宋体" w:hAnsi="宋体" w:cs="宋体"/>
                <w:kern w:val="0"/>
                <w:sz w:val="20"/>
                <w:szCs w:val="20"/>
              </w:rPr>
            </w:pPr>
            <w:r w:rsidRPr="00D80C83">
              <w:rPr>
                <w:rFonts w:ascii="宋体" w:eastAsia="宋体" w:hAnsi="宋体" w:cs="宋体" w:hint="eastAsia"/>
                <w:kern w:val="0"/>
                <w:sz w:val="20"/>
                <w:szCs w:val="20"/>
              </w:rPr>
              <w:t>03国别与地域文化</w:t>
            </w:r>
          </w:p>
        </w:tc>
        <w:tc>
          <w:tcPr>
            <w:tcW w:w="523"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54" w:type="pct"/>
            <w:vMerge/>
            <w:tcBorders>
              <w:top w:val="nil"/>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D80C83" w:rsidRPr="00D80C83" w:rsidRDefault="00D80C83" w:rsidP="00D80C83">
            <w:pPr>
              <w:widowControl/>
              <w:jc w:val="left"/>
              <w:rPr>
                <w:rFonts w:ascii="宋体" w:eastAsia="宋体" w:hAnsi="宋体" w:cs="宋体"/>
                <w:kern w:val="0"/>
                <w:sz w:val="20"/>
                <w:szCs w:val="20"/>
              </w:rPr>
            </w:pPr>
          </w:p>
        </w:tc>
      </w:tr>
    </w:tbl>
    <w:p w:rsidR="00E57673" w:rsidRDefault="00E57673"/>
    <w:p w:rsidR="00A86ED7" w:rsidRPr="001200BE" w:rsidRDefault="001200BE" w:rsidP="001200BE">
      <w:pPr>
        <w:pStyle w:val="a4"/>
        <w:numPr>
          <w:ilvl w:val="0"/>
          <w:numId w:val="2"/>
        </w:numPr>
        <w:ind w:firstLineChars="0"/>
        <w:rPr>
          <w:b/>
          <w:sz w:val="24"/>
          <w:szCs w:val="24"/>
        </w:rPr>
      </w:pPr>
      <w:r w:rsidRPr="00051EB7">
        <w:rPr>
          <w:rFonts w:hint="eastAsia"/>
          <w:b/>
          <w:sz w:val="24"/>
          <w:szCs w:val="24"/>
        </w:rPr>
        <w:t>非全日制硕士研究生招生专业简目</w:t>
      </w:r>
    </w:p>
    <w:tbl>
      <w:tblPr>
        <w:tblW w:w="5000" w:type="pct"/>
        <w:tblLook w:val="04A0" w:firstRow="1" w:lastRow="0" w:firstColumn="1" w:lastColumn="0" w:noHBand="0" w:noVBand="1"/>
      </w:tblPr>
      <w:tblGrid>
        <w:gridCol w:w="1015"/>
        <w:gridCol w:w="1015"/>
        <w:gridCol w:w="1098"/>
        <w:gridCol w:w="2032"/>
        <w:gridCol w:w="1011"/>
        <w:gridCol w:w="1333"/>
        <w:gridCol w:w="1018"/>
      </w:tblGrid>
      <w:tr w:rsidR="00F4088F" w:rsidRPr="00F4088F" w:rsidTr="00F4088F">
        <w:trPr>
          <w:trHeight w:val="720"/>
        </w:trPr>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b/>
                <w:bCs/>
                <w:kern w:val="0"/>
                <w:sz w:val="20"/>
                <w:szCs w:val="20"/>
              </w:rPr>
            </w:pPr>
            <w:r w:rsidRPr="00F4088F">
              <w:rPr>
                <w:rFonts w:ascii="宋体" w:eastAsia="宋体" w:hAnsi="宋体" w:cs="宋体" w:hint="eastAsia"/>
                <w:b/>
                <w:bCs/>
                <w:kern w:val="0"/>
                <w:sz w:val="20"/>
                <w:szCs w:val="20"/>
              </w:rPr>
              <w:t>院系所</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b/>
                <w:bCs/>
                <w:kern w:val="0"/>
                <w:sz w:val="20"/>
                <w:szCs w:val="20"/>
              </w:rPr>
            </w:pPr>
            <w:r w:rsidRPr="00F4088F">
              <w:rPr>
                <w:rFonts w:ascii="宋体" w:eastAsia="宋体" w:hAnsi="宋体" w:cs="宋体" w:hint="eastAsia"/>
                <w:b/>
                <w:bCs/>
                <w:kern w:val="0"/>
                <w:sz w:val="20"/>
                <w:szCs w:val="20"/>
              </w:rPr>
              <w:t>一级学科</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b/>
                <w:bCs/>
                <w:kern w:val="0"/>
                <w:sz w:val="20"/>
                <w:szCs w:val="20"/>
              </w:rPr>
            </w:pPr>
            <w:r w:rsidRPr="00F4088F">
              <w:rPr>
                <w:rFonts w:ascii="宋体" w:eastAsia="宋体" w:hAnsi="宋体" w:cs="宋体" w:hint="eastAsia"/>
                <w:b/>
                <w:bCs/>
                <w:kern w:val="0"/>
                <w:sz w:val="20"/>
                <w:szCs w:val="20"/>
              </w:rPr>
              <w:t>专业</w:t>
            </w:r>
          </w:p>
        </w:tc>
        <w:tc>
          <w:tcPr>
            <w:tcW w:w="1192" w:type="pct"/>
            <w:tcBorders>
              <w:top w:val="single" w:sz="4" w:space="0" w:color="auto"/>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b/>
                <w:bCs/>
                <w:kern w:val="0"/>
                <w:sz w:val="20"/>
                <w:szCs w:val="20"/>
              </w:rPr>
            </w:pPr>
            <w:r w:rsidRPr="00F4088F">
              <w:rPr>
                <w:rFonts w:ascii="宋体" w:eastAsia="宋体" w:hAnsi="宋体" w:cs="宋体" w:hint="eastAsia"/>
                <w:b/>
                <w:bCs/>
                <w:kern w:val="0"/>
                <w:sz w:val="20"/>
                <w:szCs w:val="20"/>
              </w:rPr>
              <w:t>研究方向</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b/>
                <w:bCs/>
                <w:kern w:val="0"/>
                <w:sz w:val="20"/>
                <w:szCs w:val="20"/>
              </w:rPr>
            </w:pPr>
            <w:r w:rsidRPr="00F4088F">
              <w:rPr>
                <w:rFonts w:ascii="宋体" w:eastAsia="宋体" w:hAnsi="宋体" w:cs="宋体" w:hint="eastAsia"/>
                <w:b/>
                <w:bCs/>
                <w:kern w:val="0"/>
                <w:sz w:val="20"/>
                <w:szCs w:val="20"/>
              </w:rPr>
              <w:t>是否接受同等学力</w:t>
            </w:r>
          </w:p>
        </w:tc>
        <w:tc>
          <w:tcPr>
            <w:tcW w:w="782" w:type="pct"/>
            <w:tcBorders>
              <w:top w:val="single" w:sz="4" w:space="0" w:color="auto"/>
              <w:left w:val="nil"/>
              <w:bottom w:val="single" w:sz="4" w:space="0" w:color="auto"/>
              <w:right w:val="single" w:sz="4" w:space="0" w:color="auto"/>
            </w:tcBorders>
            <w:shd w:val="clear" w:color="000000" w:fill="FFFFFF"/>
            <w:vAlign w:val="center"/>
            <w:hideMark/>
          </w:tcPr>
          <w:p w:rsidR="00F4088F" w:rsidRPr="00F4088F" w:rsidRDefault="00F4088F" w:rsidP="00F4088F">
            <w:pPr>
              <w:widowControl/>
              <w:jc w:val="center"/>
              <w:rPr>
                <w:rFonts w:ascii="宋体" w:eastAsia="宋体" w:hAnsi="宋体" w:cs="宋体"/>
                <w:b/>
                <w:bCs/>
                <w:kern w:val="0"/>
                <w:sz w:val="20"/>
                <w:szCs w:val="20"/>
              </w:rPr>
            </w:pPr>
            <w:r w:rsidRPr="00F4088F">
              <w:rPr>
                <w:rFonts w:ascii="宋体" w:eastAsia="宋体" w:hAnsi="宋体" w:cs="宋体" w:hint="eastAsia"/>
                <w:b/>
                <w:bCs/>
                <w:kern w:val="0"/>
                <w:sz w:val="20"/>
                <w:szCs w:val="20"/>
              </w:rPr>
              <w:t>备注</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rsidR="00F4088F" w:rsidRPr="00F4088F" w:rsidRDefault="00F4088F" w:rsidP="00F4088F">
            <w:pPr>
              <w:widowControl/>
              <w:jc w:val="center"/>
              <w:rPr>
                <w:rFonts w:ascii="宋体" w:eastAsia="宋体" w:hAnsi="宋体" w:cs="宋体"/>
                <w:b/>
                <w:bCs/>
                <w:kern w:val="0"/>
                <w:sz w:val="20"/>
                <w:szCs w:val="20"/>
              </w:rPr>
            </w:pPr>
            <w:r w:rsidRPr="00F4088F">
              <w:rPr>
                <w:rFonts w:ascii="宋体" w:eastAsia="宋体" w:hAnsi="宋体" w:cs="宋体" w:hint="eastAsia"/>
                <w:b/>
                <w:bCs/>
                <w:kern w:val="0"/>
                <w:sz w:val="20"/>
                <w:szCs w:val="20"/>
              </w:rPr>
              <w:t>2019年录取人数</w:t>
            </w:r>
          </w:p>
        </w:tc>
      </w:tr>
      <w:tr w:rsidR="00F4088F" w:rsidRPr="00F4088F" w:rsidTr="00F4088F">
        <w:trPr>
          <w:trHeight w:val="345"/>
        </w:trPr>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001经济与管理学院</w:t>
            </w:r>
          </w:p>
        </w:tc>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0251金融</w:t>
            </w:r>
          </w:p>
        </w:tc>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025100金融</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01科技金融</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是</w:t>
            </w:r>
          </w:p>
        </w:tc>
        <w:tc>
          <w:tcPr>
            <w:tcW w:w="78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4088F" w:rsidRPr="00F4088F" w:rsidRDefault="00F4088F" w:rsidP="00F4088F">
            <w:pPr>
              <w:widowControl/>
              <w:jc w:val="center"/>
              <w:rPr>
                <w:rFonts w:ascii="宋体" w:eastAsia="宋体" w:hAnsi="宋体" w:cs="宋体"/>
                <w:kern w:val="0"/>
                <w:sz w:val="22"/>
              </w:rPr>
            </w:pPr>
            <w:r w:rsidRPr="00F4088F">
              <w:rPr>
                <w:rFonts w:ascii="宋体" w:eastAsia="宋体" w:hAnsi="宋体" w:cs="宋体" w:hint="eastAsia"/>
                <w:kern w:val="0"/>
                <w:sz w:val="22"/>
              </w:rPr>
              <w:t xml:space="preserve">　</w:t>
            </w:r>
          </w:p>
        </w:tc>
        <w:tc>
          <w:tcPr>
            <w:tcW w:w="597" w:type="pct"/>
            <w:vMerge w:val="restart"/>
            <w:tcBorders>
              <w:top w:val="nil"/>
              <w:left w:val="single" w:sz="4" w:space="0" w:color="auto"/>
              <w:bottom w:val="single" w:sz="4" w:space="0" w:color="auto"/>
              <w:right w:val="single" w:sz="4" w:space="0" w:color="auto"/>
            </w:tcBorders>
            <w:shd w:val="clear" w:color="000000" w:fill="FFFFFF"/>
            <w:vAlign w:val="center"/>
            <w:hideMark/>
          </w:tcPr>
          <w:p w:rsidR="00F4088F" w:rsidRPr="00F4088F" w:rsidRDefault="00F4088F" w:rsidP="00F4088F">
            <w:pPr>
              <w:widowControl/>
              <w:jc w:val="center"/>
              <w:rPr>
                <w:rFonts w:ascii="宋体" w:eastAsia="宋体" w:hAnsi="宋体" w:cs="宋体"/>
                <w:kern w:val="0"/>
                <w:sz w:val="22"/>
              </w:rPr>
            </w:pPr>
            <w:r w:rsidRPr="00F4088F">
              <w:rPr>
                <w:rFonts w:ascii="宋体" w:eastAsia="宋体" w:hAnsi="宋体" w:cs="宋体" w:hint="eastAsia"/>
                <w:kern w:val="0"/>
                <w:sz w:val="22"/>
              </w:rPr>
              <w:t>9</w:t>
            </w:r>
          </w:p>
        </w:tc>
      </w:tr>
      <w:tr w:rsidR="00F4088F" w:rsidRPr="00F4088F" w:rsidTr="00F4088F">
        <w:trPr>
          <w:trHeight w:val="405"/>
        </w:trPr>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02财富管理</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2"/>
              </w:rPr>
            </w:pPr>
          </w:p>
        </w:tc>
        <w:tc>
          <w:tcPr>
            <w:tcW w:w="597"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2"/>
              </w:rPr>
            </w:pPr>
          </w:p>
        </w:tc>
      </w:tr>
      <w:tr w:rsidR="00F4088F" w:rsidRPr="00F4088F" w:rsidTr="00F4088F">
        <w:trPr>
          <w:trHeight w:val="405"/>
        </w:trPr>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03商业银行管理</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2"/>
              </w:rPr>
            </w:pPr>
          </w:p>
        </w:tc>
        <w:tc>
          <w:tcPr>
            <w:tcW w:w="597"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2"/>
              </w:rPr>
            </w:pPr>
          </w:p>
        </w:tc>
      </w:tr>
      <w:tr w:rsidR="00F4088F" w:rsidRPr="00F4088F" w:rsidTr="00F4088F">
        <w:trPr>
          <w:trHeight w:val="1080"/>
        </w:trPr>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002沈钧儒法学院</w:t>
            </w:r>
          </w:p>
        </w:tc>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0351法律</w:t>
            </w:r>
          </w:p>
        </w:tc>
        <w:tc>
          <w:tcPr>
            <w:tcW w:w="644"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035101法律（非法学）</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01不设研究方向</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是</w:t>
            </w:r>
          </w:p>
        </w:tc>
        <w:tc>
          <w:tcPr>
            <w:tcW w:w="782" w:type="pct"/>
            <w:vMerge w:val="restart"/>
            <w:tcBorders>
              <w:top w:val="nil"/>
              <w:left w:val="single" w:sz="4" w:space="0" w:color="auto"/>
              <w:bottom w:val="single" w:sz="4" w:space="0" w:color="auto"/>
              <w:right w:val="single" w:sz="4" w:space="0" w:color="auto"/>
            </w:tcBorders>
            <w:shd w:val="clear" w:color="000000" w:fill="FFFFFF"/>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1.法律硕士（非法学）专业的考生为具有国民教育序列大学本科学历(或具有本科同等学力)的非法学专业毕业生。</w:t>
            </w:r>
            <w:r w:rsidRPr="00F4088F">
              <w:rPr>
                <w:rFonts w:ascii="宋体" w:eastAsia="宋体" w:hAnsi="宋体" w:cs="宋体" w:hint="eastAsia"/>
                <w:kern w:val="0"/>
                <w:sz w:val="20"/>
                <w:szCs w:val="20"/>
              </w:rPr>
              <w:br/>
              <w:t>2.法律硕士（法学）专业的考生为具有国民教育序列大学本科学历(或具有本科同等学力)的法学专业毕业生。</w:t>
            </w:r>
          </w:p>
        </w:tc>
        <w:tc>
          <w:tcPr>
            <w:tcW w:w="597" w:type="pct"/>
            <w:vMerge w:val="restart"/>
            <w:tcBorders>
              <w:top w:val="nil"/>
              <w:left w:val="single" w:sz="4" w:space="0" w:color="auto"/>
              <w:bottom w:val="single" w:sz="4" w:space="0" w:color="auto"/>
              <w:right w:val="single" w:sz="4" w:space="0" w:color="auto"/>
            </w:tcBorders>
            <w:shd w:val="clear" w:color="000000" w:fill="FFFFFF"/>
            <w:vAlign w:val="center"/>
            <w:hideMark/>
          </w:tcPr>
          <w:p w:rsidR="00F4088F" w:rsidRPr="00F4088F" w:rsidRDefault="00F4088F" w:rsidP="00F4088F">
            <w:pPr>
              <w:widowControl/>
              <w:jc w:val="center"/>
              <w:rPr>
                <w:rFonts w:ascii="宋体" w:eastAsia="宋体" w:hAnsi="宋体" w:cs="宋体"/>
                <w:kern w:val="0"/>
                <w:sz w:val="22"/>
              </w:rPr>
            </w:pPr>
            <w:r w:rsidRPr="00F4088F">
              <w:rPr>
                <w:rFonts w:ascii="宋体" w:eastAsia="宋体" w:hAnsi="宋体" w:cs="宋体" w:hint="eastAsia"/>
                <w:kern w:val="0"/>
                <w:sz w:val="22"/>
              </w:rPr>
              <w:t>11</w:t>
            </w:r>
          </w:p>
        </w:tc>
      </w:tr>
      <w:tr w:rsidR="00F4088F" w:rsidRPr="00F4088F" w:rsidTr="00F4088F">
        <w:trPr>
          <w:trHeight w:val="975"/>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035102法律（法学）</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01不设研究方向</w:t>
            </w:r>
          </w:p>
        </w:tc>
        <w:tc>
          <w:tcPr>
            <w:tcW w:w="593"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2"/>
              </w:rPr>
            </w:pPr>
          </w:p>
        </w:tc>
      </w:tr>
      <w:tr w:rsidR="00F4088F" w:rsidRPr="00F4088F" w:rsidTr="00F4088F">
        <w:trPr>
          <w:trHeight w:val="600"/>
        </w:trPr>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lastRenderedPageBreak/>
              <w:t>003政治与社会（公共管理）学院</w:t>
            </w:r>
          </w:p>
        </w:tc>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0352社会工作</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035200社会工作</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01社区治理与社会服务研究</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否</w:t>
            </w:r>
          </w:p>
        </w:tc>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招收具有社会工作、社会学及相关专业大学本科毕业人员。不招收同等学力考生。</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17</w:t>
            </w:r>
          </w:p>
        </w:tc>
      </w:tr>
      <w:tr w:rsidR="00F4088F" w:rsidRPr="00F4088F" w:rsidTr="00F4088F">
        <w:trPr>
          <w:trHeight w:val="60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02老年服务与老年保障研究</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60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03青少年与学校社会工作研究</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1035"/>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04社会建设与社会政策研究</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1440"/>
        </w:trPr>
        <w:tc>
          <w:tcPr>
            <w:tcW w:w="596" w:type="pct"/>
            <w:vMerge w:val="restart"/>
            <w:tcBorders>
              <w:top w:val="nil"/>
              <w:left w:val="single" w:sz="4" w:space="0" w:color="auto"/>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004教育学院</w:t>
            </w:r>
          </w:p>
        </w:tc>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0451教育</w:t>
            </w:r>
          </w:p>
        </w:tc>
        <w:tc>
          <w:tcPr>
            <w:tcW w:w="644"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045101教育管理</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01教育管理</w:t>
            </w:r>
          </w:p>
        </w:tc>
        <w:tc>
          <w:tcPr>
            <w:tcW w:w="593"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否</w:t>
            </w:r>
          </w:p>
        </w:tc>
        <w:tc>
          <w:tcPr>
            <w:tcW w:w="78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三年及以上教育管理相关工作经验，须具有学士学位</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45</w:t>
            </w:r>
          </w:p>
        </w:tc>
      </w:tr>
      <w:tr w:rsidR="00F4088F" w:rsidRPr="00F4088F" w:rsidTr="00F4088F">
        <w:trPr>
          <w:trHeight w:val="480"/>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045111学科教学（音乐）</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01音乐课程与教学</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是</w:t>
            </w:r>
          </w:p>
        </w:tc>
        <w:tc>
          <w:tcPr>
            <w:tcW w:w="782" w:type="pct"/>
            <w:vMerge w:val="restart"/>
            <w:tcBorders>
              <w:top w:val="nil"/>
              <w:left w:val="single" w:sz="4" w:space="0" w:color="auto"/>
              <w:bottom w:val="single" w:sz="4" w:space="0" w:color="000000"/>
              <w:right w:val="nil"/>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具有良好的音乐基础理论知识；具备良好的钢琴演奏与声乐演唱基础；对于义务教育阶段课堂音乐教学活动有一定的认识和了解。</w:t>
            </w: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270"/>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02中学音乐教育</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nil"/>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270"/>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03小学音乐教育</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nil"/>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270"/>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04学前音乐教育</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nil"/>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600"/>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045114现代教育技术</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01信息技术课程与教学</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否</w:t>
            </w:r>
          </w:p>
        </w:tc>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学科门类不限，须具有学士学位</w:t>
            </w: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1455"/>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02信息技术环境下教学活动设计</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1200"/>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045115小学教育</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01小学教育</w:t>
            </w:r>
          </w:p>
        </w:tc>
        <w:tc>
          <w:tcPr>
            <w:tcW w:w="593"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否</w:t>
            </w:r>
          </w:p>
        </w:tc>
        <w:tc>
          <w:tcPr>
            <w:tcW w:w="78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教师教育相关专业毕业，须具有学士学位</w:t>
            </w: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045116心理健康教育</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01正常儿童青少年心理健康</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否</w:t>
            </w:r>
          </w:p>
        </w:tc>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教师教育相关专业毕业，须具有学士学位</w:t>
            </w: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02特殊儿童青少年心理辅导</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045118学前教育</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01学前儿童心理发展与应用</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否</w:t>
            </w:r>
          </w:p>
        </w:tc>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教师教育相关专业毕业，须具有本科学历</w:t>
            </w: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02学前教育课程与应用</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045119特殊教育</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01特殊儿童心理与教育</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否</w:t>
            </w:r>
          </w:p>
        </w:tc>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教师教育相关专业毕业，须具有学士学位</w:t>
            </w: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02发展性障碍儿童教育与干预</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1005"/>
        </w:trPr>
        <w:tc>
          <w:tcPr>
            <w:tcW w:w="596"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03融合教育与个别化教学</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1440"/>
        </w:trPr>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005体育与健康学院</w:t>
            </w:r>
          </w:p>
        </w:tc>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0452体育</w:t>
            </w:r>
          </w:p>
        </w:tc>
        <w:tc>
          <w:tcPr>
            <w:tcW w:w="644"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045201体育教学</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01体育教学</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是</w:t>
            </w:r>
          </w:p>
        </w:tc>
        <w:tc>
          <w:tcPr>
            <w:tcW w:w="782"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 xml:space="preserve">　</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8</w:t>
            </w:r>
          </w:p>
        </w:tc>
      </w:tr>
      <w:tr w:rsidR="00F4088F" w:rsidRPr="00F4088F" w:rsidTr="00F4088F">
        <w:trPr>
          <w:trHeight w:val="1440"/>
        </w:trPr>
        <w:tc>
          <w:tcPr>
            <w:tcW w:w="596" w:type="pct"/>
            <w:vMerge/>
            <w:tcBorders>
              <w:top w:val="single" w:sz="4" w:space="0" w:color="auto"/>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045202运动训练</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01运动训练</w:t>
            </w:r>
          </w:p>
        </w:tc>
        <w:tc>
          <w:tcPr>
            <w:tcW w:w="593"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660"/>
        </w:trPr>
        <w:tc>
          <w:tcPr>
            <w:tcW w:w="596" w:type="pct"/>
            <w:vMerge/>
            <w:tcBorders>
              <w:top w:val="single" w:sz="4" w:space="0" w:color="auto"/>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045204社会体育指导</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01社会体育指导</w:t>
            </w:r>
          </w:p>
        </w:tc>
        <w:tc>
          <w:tcPr>
            <w:tcW w:w="593"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675"/>
        </w:trPr>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015美术学院</w:t>
            </w:r>
          </w:p>
        </w:tc>
        <w:tc>
          <w:tcPr>
            <w:tcW w:w="596" w:type="pct"/>
            <w:tcBorders>
              <w:top w:val="nil"/>
              <w:left w:val="nil"/>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0451教育</w:t>
            </w:r>
          </w:p>
        </w:tc>
        <w:tc>
          <w:tcPr>
            <w:tcW w:w="644" w:type="pct"/>
            <w:tcBorders>
              <w:top w:val="nil"/>
              <w:left w:val="nil"/>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045113学科教学(美术)</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01美术教育</w:t>
            </w:r>
          </w:p>
        </w:tc>
        <w:tc>
          <w:tcPr>
            <w:tcW w:w="593" w:type="pct"/>
            <w:tcBorders>
              <w:top w:val="nil"/>
              <w:left w:val="nil"/>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否</w:t>
            </w:r>
          </w:p>
        </w:tc>
        <w:tc>
          <w:tcPr>
            <w:tcW w:w="782" w:type="pct"/>
            <w:tcBorders>
              <w:top w:val="nil"/>
              <w:left w:val="nil"/>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具有学士学位的艺术类、教育类大学本科学历考生</w:t>
            </w:r>
          </w:p>
        </w:tc>
        <w:tc>
          <w:tcPr>
            <w:tcW w:w="597" w:type="pct"/>
            <w:tcBorders>
              <w:top w:val="nil"/>
              <w:left w:val="nil"/>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2</w:t>
            </w:r>
          </w:p>
        </w:tc>
      </w:tr>
      <w:tr w:rsidR="00F4088F" w:rsidRPr="00F4088F" w:rsidTr="00F4088F">
        <w:trPr>
          <w:trHeight w:val="1440"/>
        </w:trPr>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1351 艺术</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135107美术</w:t>
            </w:r>
          </w:p>
        </w:tc>
        <w:tc>
          <w:tcPr>
            <w:tcW w:w="1192" w:type="pct"/>
            <w:tcBorders>
              <w:top w:val="nil"/>
              <w:left w:val="nil"/>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01油画创作与研究</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是</w:t>
            </w:r>
          </w:p>
        </w:tc>
        <w:tc>
          <w:tcPr>
            <w:tcW w:w="7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具有（或相当于）艺术类大学本科学历及相关专业素养</w:t>
            </w:r>
          </w:p>
        </w:tc>
        <w:tc>
          <w:tcPr>
            <w:tcW w:w="5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w:t>
            </w:r>
          </w:p>
        </w:tc>
      </w:tr>
      <w:tr w:rsidR="00F4088F" w:rsidRPr="00F4088F" w:rsidTr="00F4088F">
        <w:trPr>
          <w:trHeight w:val="1440"/>
        </w:trPr>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single" w:sz="4" w:space="0" w:color="auto"/>
              <w:left w:val="nil"/>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02中国人物画创作与研究</w:t>
            </w: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single" w:sz="4" w:space="0" w:color="auto"/>
              <w:left w:val="nil"/>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03中国山水画创作与研究</w:t>
            </w: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135108艺术设计</w:t>
            </w:r>
          </w:p>
        </w:tc>
        <w:tc>
          <w:tcPr>
            <w:tcW w:w="1192" w:type="pct"/>
            <w:tcBorders>
              <w:top w:val="single" w:sz="4" w:space="0" w:color="auto"/>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01装饰艺术设计与研究</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是</w:t>
            </w:r>
          </w:p>
        </w:tc>
        <w:tc>
          <w:tcPr>
            <w:tcW w:w="782"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02环境艺术设计与研究</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03视觉传达设计与研究</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960"/>
        </w:trPr>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lastRenderedPageBreak/>
              <w:t>019文化创意学院</w:t>
            </w:r>
          </w:p>
        </w:tc>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1351艺术</w:t>
            </w:r>
          </w:p>
        </w:tc>
        <w:tc>
          <w:tcPr>
            <w:tcW w:w="644" w:type="pct"/>
            <w:vMerge w:val="restart"/>
            <w:tcBorders>
              <w:top w:val="nil"/>
              <w:left w:val="single" w:sz="4" w:space="0" w:color="auto"/>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135104电影</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01影视创作</w:t>
            </w:r>
          </w:p>
        </w:tc>
        <w:tc>
          <w:tcPr>
            <w:tcW w:w="593" w:type="pct"/>
            <w:vMerge w:val="restart"/>
            <w:tcBorders>
              <w:top w:val="nil"/>
              <w:left w:val="single" w:sz="4" w:space="0" w:color="auto"/>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是</w:t>
            </w:r>
          </w:p>
        </w:tc>
        <w:tc>
          <w:tcPr>
            <w:tcW w:w="782" w:type="pct"/>
            <w:vMerge w:val="restart"/>
            <w:tcBorders>
              <w:top w:val="nil"/>
              <w:left w:val="single" w:sz="4" w:space="0" w:color="auto"/>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 xml:space="preserve">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4</w:t>
            </w:r>
          </w:p>
        </w:tc>
      </w:tr>
      <w:tr w:rsidR="00F4088F" w:rsidRPr="00F4088F" w:rsidTr="00F4088F">
        <w:trPr>
          <w:trHeight w:val="270"/>
        </w:trPr>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w:t>
            </w:r>
            <w:proofErr w:type="gramStart"/>
            <w:r w:rsidRPr="00F4088F">
              <w:rPr>
                <w:rFonts w:ascii="宋体" w:eastAsia="宋体" w:hAnsi="宋体" w:cs="宋体" w:hint="eastAsia"/>
                <w:kern w:val="0"/>
                <w:sz w:val="20"/>
                <w:szCs w:val="20"/>
              </w:rPr>
              <w:t>动漫创作</w:t>
            </w:r>
            <w:proofErr w:type="gramEnd"/>
          </w:p>
        </w:tc>
        <w:tc>
          <w:tcPr>
            <w:tcW w:w="593"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03数字媒体艺术创作</w:t>
            </w:r>
          </w:p>
        </w:tc>
        <w:tc>
          <w:tcPr>
            <w:tcW w:w="593"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720"/>
        </w:trPr>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135105广播电视</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01电视编导</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是</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 xml:space="preserve">　</w:t>
            </w: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1200"/>
        </w:trPr>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021经亨</w:t>
            </w:r>
            <w:proofErr w:type="gramStart"/>
            <w:r w:rsidRPr="00F4088F">
              <w:rPr>
                <w:rFonts w:ascii="宋体" w:eastAsia="宋体" w:hAnsi="宋体" w:cs="宋体" w:hint="eastAsia"/>
                <w:kern w:val="0"/>
                <w:sz w:val="20"/>
                <w:szCs w:val="20"/>
              </w:rPr>
              <w:t>颐</w:t>
            </w:r>
            <w:proofErr w:type="gramEnd"/>
            <w:r>
              <w:rPr>
                <w:rFonts w:ascii="宋体" w:eastAsia="宋体" w:hAnsi="宋体" w:cs="宋体" w:hint="eastAsia"/>
                <w:kern w:val="0"/>
                <w:sz w:val="20"/>
                <w:szCs w:val="20"/>
              </w:rPr>
              <w:t>教师教育</w:t>
            </w:r>
            <w:r w:rsidRPr="00F4088F">
              <w:rPr>
                <w:rFonts w:ascii="宋体" w:eastAsia="宋体" w:hAnsi="宋体" w:cs="宋体" w:hint="eastAsia"/>
                <w:kern w:val="0"/>
                <w:sz w:val="20"/>
                <w:szCs w:val="20"/>
              </w:rPr>
              <w:t>学院</w:t>
            </w:r>
          </w:p>
        </w:tc>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0451教育</w:t>
            </w:r>
          </w:p>
        </w:tc>
        <w:tc>
          <w:tcPr>
            <w:tcW w:w="644"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045103学科教学（语文）</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01语文教育</w:t>
            </w:r>
          </w:p>
        </w:tc>
        <w:tc>
          <w:tcPr>
            <w:tcW w:w="593"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否</w:t>
            </w:r>
          </w:p>
        </w:tc>
        <w:tc>
          <w:tcPr>
            <w:tcW w:w="78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招收汉语言文学、教育学专业的本科生</w:t>
            </w:r>
          </w:p>
        </w:tc>
        <w:tc>
          <w:tcPr>
            <w:tcW w:w="597"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10</w:t>
            </w:r>
          </w:p>
        </w:tc>
      </w:tr>
      <w:tr w:rsidR="00F4088F" w:rsidRPr="00F4088F" w:rsidTr="00F4088F">
        <w:trPr>
          <w:trHeight w:val="27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val="restart"/>
            <w:tcBorders>
              <w:top w:val="nil"/>
              <w:left w:val="single" w:sz="4" w:space="0" w:color="auto"/>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045104学科教学（数学）</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01数学学习心理</w:t>
            </w:r>
          </w:p>
        </w:tc>
        <w:tc>
          <w:tcPr>
            <w:tcW w:w="593" w:type="pct"/>
            <w:vMerge w:val="restart"/>
            <w:tcBorders>
              <w:top w:val="nil"/>
              <w:left w:val="single" w:sz="4" w:space="0" w:color="auto"/>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是</w:t>
            </w:r>
          </w:p>
        </w:tc>
        <w:tc>
          <w:tcPr>
            <w:tcW w:w="782" w:type="pct"/>
            <w:vMerge w:val="restart"/>
            <w:tcBorders>
              <w:top w:val="nil"/>
              <w:left w:val="single" w:sz="4" w:space="0" w:color="auto"/>
              <w:bottom w:val="single" w:sz="4" w:space="0" w:color="000000"/>
              <w:right w:val="single" w:sz="4" w:space="0" w:color="auto"/>
            </w:tcBorders>
            <w:shd w:val="clear" w:color="auto" w:fill="auto"/>
            <w:vAlign w:val="bottom"/>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 xml:space="preserve">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4</w:t>
            </w:r>
          </w:p>
        </w:tc>
      </w:tr>
      <w:tr w:rsidR="00F4088F" w:rsidRPr="00F4088F" w:rsidTr="00F4088F">
        <w:trPr>
          <w:trHeight w:val="27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02数学教学研究</w:t>
            </w:r>
          </w:p>
        </w:tc>
        <w:tc>
          <w:tcPr>
            <w:tcW w:w="593"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03数学课程教材比较研究</w:t>
            </w:r>
          </w:p>
        </w:tc>
        <w:tc>
          <w:tcPr>
            <w:tcW w:w="593" w:type="pct"/>
            <w:vMerge/>
            <w:tcBorders>
              <w:top w:val="nil"/>
              <w:left w:val="single" w:sz="4" w:space="0" w:color="auto"/>
              <w:bottom w:val="nil"/>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96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045105学科教学（物理）</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01物理</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是</w:t>
            </w:r>
          </w:p>
        </w:tc>
        <w:tc>
          <w:tcPr>
            <w:tcW w:w="782" w:type="pct"/>
            <w:tcBorders>
              <w:top w:val="nil"/>
              <w:left w:val="nil"/>
              <w:bottom w:val="nil"/>
              <w:right w:val="single" w:sz="4" w:space="0" w:color="auto"/>
            </w:tcBorders>
            <w:shd w:val="clear" w:color="auto" w:fill="auto"/>
            <w:vAlign w:val="bottom"/>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 xml:space="preserve">　</w:t>
            </w:r>
          </w:p>
        </w:tc>
        <w:tc>
          <w:tcPr>
            <w:tcW w:w="597" w:type="pct"/>
            <w:tcBorders>
              <w:top w:val="nil"/>
              <w:left w:val="nil"/>
              <w:bottom w:val="nil"/>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w:t>
            </w:r>
          </w:p>
        </w:tc>
      </w:tr>
      <w:tr w:rsidR="00F4088F" w:rsidRPr="00F4088F" w:rsidTr="00F4088F">
        <w:trPr>
          <w:trHeight w:val="27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045106学科教学（化学）</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01化学课程</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是</w:t>
            </w:r>
          </w:p>
        </w:tc>
        <w:tc>
          <w:tcPr>
            <w:tcW w:w="7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要求化学专业的本科毕业生</w:t>
            </w:r>
          </w:p>
        </w:tc>
        <w:tc>
          <w:tcPr>
            <w:tcW w:w="5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w:t>
            </w:r>
          </w:p>
        </w:tc>
      </w:tr>
      <w:tr w:rsidR="00F4088F" w:rsidRPr="00F4088F" w:rsidTr="00F4088F">
        <w:trPr>
          <w:trHeight w:val="48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02化学教学理论与实践</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27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03化学教育技术</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04化学教育测量与评价</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48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05化学教师专业发展</w:t>
            </w:r>
          </w:p>
        </w:tc>
        <w:tc>
          <w:tcPr>
            <w:tcW w:w="593" w:type="pct"/>
            <w:vMerge/>
            <w:tcBorders>
              <w:top w:val="nil"/>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782"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r>
      <w:tr w:rsidR="00F4088F" w:rsidRPr="00F4088F" w:rsidTr="00F4088F">
        <w:trPr>
          <w:trHeight w:val="96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045107学科教学（生物）</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01生物</w:t>
            </w:r>
          </w:p>
        </w:tc>
        <w:tc>
          <w:tcPr>
            <w:tcW w:w="593"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否</w:t>
            </w:r>
          </w:p>
        </w:tc>
        <w:tc>
          <w:tcPr>
            <w:tcW w:w="78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不招收同等学力考生</w:t>
            </w:r>
          </w:p>
        </w:tc>
        <w:tc>
          <w:tcPr>
            <w:tcW w:w="597"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w:t>
            </w:r>
          </w:p>
        </w:tc>
      </w:tr>
      <w:tr w:rsidR="00F4088F" w:rsidRPr="00F4088F" w:rsidTr="00F4088F">
        <w:trPr>
          <w:trHeight w:val="120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045108学科教学(英语)</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01英语教育</w:t>
            </w:r>
          </w:p>
        </w:tc>
        <w:tc>
          <w:tcPr>
            <w:tcW w:w="593"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是</w:t>
            </w:r>
          </w:p>
        </w:tc>
        <w:tc>
          <w:tcPr>
            <w:tcW w:w="78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必须具备英语学科教育的基本理论与基本技能</w:t>
            </w:r>
          </w:p>
        </w:tc>
        <w:tc>
          <w:tcPr>
            <w:tcW w:w="597"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13</w:t>
            </w:r>
          </w:p>
        </w:tc>
      </w:tr>
      <w:tr w:rsidR="00F4088F" w:rsidRPr="00F4088F" w:rsidTr="00F4088F">
        <w:trPr>
          <w:trHeight w:val="264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045109学科教学（历史）</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01历史教育</w:t>
            </w:r>
          </w:p>
        </w:tc>
        <w:tc>
          <w:tcPr>
            <w:tcW w:w="593"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否</w:t>
            </w:r>
          </w:p>
        </w:tc>
        <w:tc>
          <w:tcPr>
            <w:tcW w:w="78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原则上招收历史学、人文教育、汉语言文学、思想政治、教育学、心理学等文科类师范专业的本科生</w:t>
            </w:r>
          </w:p>
        </w:tc>
        <w:tc>
          <w:tcPr>
            <w:tcW w:w="597"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4</w:t>
            </w:r>
          </w:p>
        </w:tc>
      </w:tr>
      <w:tr w:rsidR="00F4088F" w:rsidRPr="00F4088F" w:rsidTr="00F4088F">
        <w:trPr>
          <w:trHeight w:val="960"/>
        </w:trPr>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596" w:type="pct"/>
            <w:vMerge/>
            <w:tcBorders>
              <w:top w:val="nil"/>
              <w:left w:val="single" w:sz="4" w:space="0" w:color="auto"/>
              <w:bottom w:val="single" w:sz="4" w:space="0" w:color="auto"/>
              <w:right w:val="single" w:sz="4" w:space="0" w:color="auto"/>
            </w:tcBorders>
            <w:vAlign w:val="center"/>
            <w:hideMark/>
          </w:tcPr>
          <w:p w:rsidR="00F4088F" w:rsidRPr="00F4088F" w:rsidRDefault="00F4088F" w:rsidP="00F4088F">
            <w:pPr>
              <w:widowControl/>
              <w:jc w:val="left"/>
              <w:rPr>
                <w:rFonts w:ascii="宋体" w:eastAsia="宋体" w:hAnsi="宋体" w:cs="宋体"/>
                <w:kern w:val="0"/>
                <w:sz w:val="20"/>
                <w:szCs w:val="20"/>
              </w:rPr>
            </w:pPr>
          </w:p>
        </w:tc>
        <w:tc>
          <w:tcPr>
            <w:tcW w:w="644"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045117科学与技术教育</w:t>
            </w:r>
          </w:p>
        </w:tc>
        <w:tc>
          <w:tcPr>
            <w:tcW w:w="119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01科学与教育技术</w:t>
            </w:r>
          </w:p>
        </w:tc>
        <w:tc>
          <w:tcPr>
            <w:tcW w:w="593"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0"/>
                <w:szCs w:val="20"/>
              </w:rPr>
            </w:pPr>
            <w:r w:rsidRPr="00F4088F">
              <w:rPr>
                <w:rFonts w:ascii="宋体" w:eastAsia="宋体" w:hAnsi="宋体" w:cs="宋体" w:hint="eastAsia"/>
                <w:kern w:val="0"/>
                <w:sz w:val="20"/>
                <w:szCs w:val="20"/>
              </w:rPr>
              <w:t>否</w:t>
            </w:r>
          </w:p>
        </w:tc>
        <w:tc>
          <w:tcPr>
            <w:tcW w:w="782"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left"/>
              <w:rPr>
                <w:rFonts w:ascii="宋体" w:eastAsia="宋体" w:hAnsi="宋体" w:cs="宋体"/>
                <w:kern w:val="0"/>
                <w:sz w:val="22"/>
              </w:rPr>
            </w:pPr>
            <w:r w:rsidRPr="00F4088F">
              <w:rPr>
                <w:rFonts w:ascii="宋体" w:eastAsia="宋体" w:hAnsi="宋体" w:cs="宋体" w:hint="eastAsia"/>
                <w:kern w:val="0"/>
                <w:sz w:val="22"/>
              </w:rPr>
              <w:t xml:space="preserve">　</w:t>
            </w:r>
          </w:p>
        </w:tc>
        <w:tc>
          <w:tcPr>
            <w:tcW w:w="597" w:type="pct"/>
            <w:tcBorders>
              <w:top w:val="nil"/>
              <w:left w:val="nil"/>
              <w:bottom w:val="single" w:sz="4" w:space="0" w:color="auto"/>
              <w:right w:val="single" w:sz="4" w:space="0" w:color="auto"/>
            </w:tcBorders>
            <w:shd w:val="clear" w:color="auto" w:fill="auto"/>
            <w:vAlign w:val="center"/>
            <w:hideMark/>
          </w:tcPr>
          <w:p w:rsidR="00F4088F" w:rsidRPr="00F4088F" w:rsidRDefault="00F4088F" w:rsidP="00F4088F">
            <w:pPr>
              <w:widowControl/>
              <w:jc w:val="center"/>
              <w:rPr>
                <w:rFonts w:ascii="宋体" w:eastAsia="宋体" w:hAnsi="宋体" w:cs="宋体"/>
                <w:kern w:val="0"/>
                <w:sz w:val="22"/>
              </w:rPr>
            </w:pPr>
            <w:r w:rsidRPr="00F4088F">
              <w:rPr>
                <w:rFonts w:ascii="宋体" w:eastAsia="宋体" w:hAnsi="宋体" w:cs="宋体" w:hint="eastAsia"/>
                <w:kern w:val="0"/>
                <w:sz w:val="22"/>
              </w:rPr>
              <w:t>4</w:t>
            </w:r>
          </w:p>
        </w:tc>
      </w:tr>
    </w:tbl>
    <w:p w:rsidR="00A86ED7" w:rsidRDefault="00A86ED7"/>
    <w:sectPr w:rsidR="00A86ED7" w:rsidSect="00B71E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5D2" w:rsidRDefault="009505D2" w:rsidP="00A263CD">
      <w:r>
        <w:separator/>
      </w:r>
    </w:p>
  </w:endnote>
  <w:endnote w:type="continuationSeparator" w:id="0">
    <w:p w:rsidR="009505D2" w:rsidRDefault="009505D2" w:rsidP="00A2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5D2" w:rsidRDefault="009505D2" w:rsidP="00A263CD">
      <w:r>
        <w:separator/>
      </w:r>
    </w:p>
  </w:footnote>
  <w:footnote w:type="continuationSeparator" w:id="0">
    <w:p w:rsidR="009505D2" w:rsidRDefault="009505D2" w:rsidP="00A26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CC1"/>
    <w:multiLevelType w:val="hybridMultilevel"/>
    <w:tmpl w:val="2842C828"/>
    <w:lvl w:ilvl="0" w:tplc="C89A5C7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F7653E"/>
    <w:multiLevelType w:val="hybridMultilevel"/>
    <w:tmpl w:val="03C280D6"/>
    <w:lvl w:ilvl="0" w:tplc="2C68E850">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7673"/>
    <w:rsid w:val="001200BE"/>
    <w:rsid w:val="001223AE"/>
    <w:rsid w:val="002D6C0E"/>
    <w:rsid w:val="008A4227"/>
    <w:rsid w:val="009505D2"/>
    <w:rsid w:val="009B07E5"/>
    <w:rsid w:val="009D2F44"/>
    <w:rsid w:val="00A263CD"/>
    <w:rsid w:val="00A86ED7"/>
    <w:rsid w:val="00B71E42"/>
    <w:rsid w:val="00B82285"/>
    <w:rsid w:val="00BB47CF"/>
    <w:rsid w:val="00C01695"/>
    <w:rsid w:val="00D80C83"/>
    <w:rsid w:val="00E57673"/>
    <w:rsid w:val="00E92472"/>
    <w:rsid w:val="00F4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7673"/>
    <w:rPr>
      <w:color w:val="0000FF"/>
      <w:u w:val="single"/>
    </w:rPr>
  </w:style>
  <w:style w:type="paragraph" w:customStyle="1" w:styleId="font5">
    <w:name w:val="font5"/>
    <w:basedOn w:val="a"/>
    <w:rsid w:val="00E5767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57673"/>
    <w:pPr>
      <w:widowControl/>
      <w:spacing w:before="100" w:beforeAutospacing="1" w:after="100" w:afterAutospacing="1"/>
      <w:jc w:val="left"/>
    </w:pPr>
    <w:rPr>
      <w:rFonts w:ascii="宋体" w:eastAsia="宋体" w:hAnsi="宋体" w:cs="宋体"/>
      <w:b/>
      <w:bCs/>
      <w:kern w:val="0"/>
      <w:sz w:val="20"/>
      <w:szCs w:val="20"/>
    </w:rPr>
  </w:style>
  <w:style w:type="paragraph" w:customStyle="1" w:styleId="xl66">
    <w:name w:val="xl66"/>
    <w:basedOn w:val="a"/>
    <w:rsid w:val="00E57673"/>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E57673"/>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E57673"/>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E57673"/>
    <w:pPr>
      <w:widowControl/>
      <w:spacing w:before="100" w:beforeAutospacing="1" w:after="100" w:afterAutospacing="1"/>
      <w:jc w:val="left"/>
    </w:pPr>
    <w:rPr>
      <w:rFonts w:ascii="宋体" w:eastAsia="宋体" w:hAnsi="宋体" w:cs="宋体"/>
      <w:kern w:val="0"/>
      <w:sz w:val="20"/>
      <w:szCs w:val="20"/>
    </w:rPr>
  </w:style>
  <w:style w:type="paragraph" w:customStyle="1" w:styleId="xl70">
    <w:name w:val="xl70"/>
    <w:basedOn w:val="a"/>
    <w:rsid w:val="00E57673"/>
    <w:pPr>
      <w:widowControl/>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rsid w:val="00E57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2">
    <w:name w:val="xl72"/>
    <w:basedOn w:val="a"/>
    <w:rsid w:val="00E57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3">
    <w:name w:val="xl73"/>
    <w:basedOn w:val="a"/>
    <w:rsid w:val="00E5767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
    <w:rsid w:val="00E57673"/>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E57673"/>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E576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rsid w:val="00E576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8">
    <w:name w:val="xl78"/>
    <w:basedOn w:val="a"/>
    <w:rsid w:val="00E576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rsid w:val="00E57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0">
    <w:name w:val="xl80"/>
    <w:basedOn w:val="a"/>
    <w:rsid w:val="00E5767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rsid w:val="00E5767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2">
    <w:name w:val="xl82"/>
    <w:basedOn w:val="a"/>
    <w:rsid w:val="00E57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3">
    <w:name w:val="xl83"/>
    <w:basedOn w:val="a"/>
    <w:rsid w:val="00E57673"/>
    <w:pPr>
      <w:widowControl/>
      <w:pBdr>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rsid w:val="00E5767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rsid w:val="00E57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6">
    <w:name w:val="xl86"/>
    <w:basedOn w:val="a"/>
    <w:rsid w:val="00E57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7">
    <w:name w:val="xl87"/>
    <w:basedOn w:val="a"/>
    <w:rsid w:val="00E576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8">
    <w:name w:val="xl88"/>
    <w:basedOn w:val="a"/>
    <w:rsid w:val="00E576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9">
    <w:name w:val="xl89"/>
    <w:basedOn w:val="a"/>
    <w:rsid w:val="00E576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0">
    <w:name w:val="xl90"/>
    <w:basedOn w:val="a"/>
    <w:rsid w:val="00E576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rsid w:val="00E576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2">
    <w:name w:val="xl92"/>
    <w:basedOn w:val="a"/>
    <w:rsid w:val="00E576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93">
    <w:name w:val="xl93"/>
    <w:basedOn w:val="a"/>
    <w:rsid w:val="00E57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4">
    <w:name w:val="xl94"/>
    <w:basedOn w:val="a"/>
    <w:rsid w:val="00E576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5">
    <w:name w:val="xl95"/>
    <w:basedOn w:val="a"/>
    <w:rsid w:val="00E5767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6">
    <w:name w:val="xl96"/>
    <w:basedOn w:val="a"/>
    <w:rsid w:val="00E576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7">
    <w:name w:val="xl97"/>
    <w:basedOn w:val="a"/>
    <w:rsid w:val="00E5767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E576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E576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
    <w:rsid w:val="00E57673"/>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1">
    <w:name w:val="xl101"/>
    <w:basedOn w:val="a"/>
    <w:rsid w:val="00E57673"/>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2">
    <w:name w:val="xl102"/>
    <w:basedOn w:val="a"/>
    <w:rsid w:val="00E57673"/>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3">
    <w:name w:val="xl103"/>
    <w:basedOn w:val="a"/>
    <w:rsid w:val="00E57673"/>
    <w:pPr>
      <w:widowControl/>
      <w:pBdr>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4">
    <w:name w:val="xl104"/>
    <w:basedOn w:val="a"/>
    <w:rsid w:val="00E57673"/>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5">
    <w:name w:val="xl105"/>
    <w:basedOn w:val="a"/>
    <w:rsid w:val="00E576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6">
    <w:name w:val="xl106"/>
    <w:basedOn w:val="a"/>
    <w:rsid w:val="00E5767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7">
    <w:name w:val="xl107"/>
    <w:basedOn w:val="a"/>
    <w:rsid w:val="00E576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8">
    <w:name w:val="xl108"/>
    <w:basedOn w:val="a"/>
    <w:rsid w:val="00E57673"/>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109">
    <w:name w:val="xl109"/>
    <w:basedOn w:val="a"/>
    <w:rsid w:val="00E576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E576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11">
    <w:name w:val="xl111"/>
    <w:basedOn w:val="a"/>
    <w:rsid w:val="00E5767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12">
    <w:name w:val="xl112"/>
    <w:basedOn w:val="a"/>
    <w:rsid w:val="00E576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styleId="a4">
    <w:name w:val="List Paragraph"/>
    <w:basedOn w:val="a"/>
    <w:uiPriority w:val="34"/>
    <w:qFormat/>
    <w:rsid w:val="00E57673"/>
    <w:pPr>
      <w:ind w:firstLineChars="200" w:firstLine="420"/>
    </w:pPr>
  </w:style>
  <w:style w:type="paragraph" w:styleId="a5">
    <w:name w:val="header"/>
    <w:basedOn w:val="a"/>
    <w:link w:val="Char"/>
    <w:uiPriority w:val="99"/>
    <w:unhideWhenUsed/>
    <w:rsid w:val="00A26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263CD"/>
    <w:rPr>
      <w:sz w:val="18"/>
      <w:szCs w:val="18"/>
    </w:rPr>
  </w:style>
  <w:style w:type="paragraph" w:styleId="a6">
    <w:name w:val="footer"/>
    <w:basedOn w:val="a"/>
    <w:link w:val="Char0"/>
    <w:uiPriority w:val="99"/>
    <w:unhideWhenUsed/>
    <w:rsid w:val="00A263CD"/>
    <w:pPr>
      <w:tabs>
        <w:tab w:val="center" w:pos="4153"/>
        <w:tab w:val="right" w:pos="8306"/>
      </w:tabs>
      <w:snapToGrid w:val="0"/>
      <w:jc w:val="left"/>
    </w:pPr>
    <w:rPr>
      <w:sz w:val="18"/>
      <w:szCs w:val="18"/>
    </w:rPr>
  </w:style>
  <w:style w:type="character" w:customStyle="1" w:styleId="Char0">
    <w:name w:val="页脚 Char"/>
    <w:basedOn w:val="a0"/>
    <w:link w:val="a6"/>
    <w:uiPriority w:val="99"/>
    <w:rsid w:val="00A263CD"/>
    <w:rPr>
      <w:sz w:val="18"/>
      <w:szCs w:val="18"/>
    </w:rPr>
  </w:style>
  <w:style w:type="character" w:styleId="a7">
    <w:name w:val="FollowedHyperlink"/>
    <w:basedOn w:val="a0"/>
    <w:uiPriority w:val="99"/>
    <w:semiHidden/>
    <w:unhideWhenUsed/>
    <w:rsid w:val="00D80C8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37144">
      <w:bodyDiv w:val="1"/>
      <w:marLeft w:val="0"/>
      <w:marRight w:val="0"/>
      <w:marTop w:val="0"/>
      <w:marBottom w:val="0"/>
      <w:divBdr>
        <w:top w:val="none" w:sz="0" w:space="0" w:color="auto"/>
        <w:left w:val="none" w:sz="0" w:space="0" w:color="auto"/>
        <w:bottom w:val="none" w:sz="0" w:space="0" w:color="auto"/>
        <w:right w:val="none" w:sz="0" w:space="0" w:color="auto"/>
      </w:divBdr>
    </w:div>
    <w:div w:id="1281912152">
      <w:bodyDiv w:val="1"/>
      <w:marLeft w:val="0"/>
      <w:marRight w:val="0"/>
      <w:marTop w:val="0"/>
      <w:marBottom w:val="0"/>
      <w:divBdr>
        <w:top w:val="none" w:sz="0" w:space="0" w:color="auto"/>
        <w:left w:val="none" w:sz="0" w:space="0" w:color="auto"/>
        <w:bottom w:val="none" w:sz="0" w:space="0" w:color="auto"/>
        <w:right w:val="none" w:sz="0" w:space="0" w:color="auto"/>
      </w:divBdr>
    </w:div>
    <w:div w:id="1309628279">
      <w:bodyDiv w:val="1"/>
      <w:marLeft w:val="0"/>
      <w:marRight w:val="0"/>
      <w:marTop w:val="0"/>
      <w:marBottom w:val="0"/>
      <w:divBdr>
        <w:top w:val="none" w:sz="0" w:space="0" w:color="auto"/>
        <w:left w:val="none" w:sz="0" w:space="0" w:color="auto"/>
        <w:bottom w:val="none" w:sz="0" w:space="0" w:color="auto"/>
        <w:right w:val="none" w:sz="0" w:space="0" w:color="auto"/>
      </w:divBdr>
    </w:div>
    <w:div w:id="1660384244">
      <w:bodyDiv w:val="1"/>
      <w:marLeft w:val="0"/>
      <w:marRight w:val="0"/>
      <w:marTop w:val="0"/>
      <w:marBottom w:val="0"/>
      <w:divBdr>
        <w:top w:val="none" w:sz="0" w:space="0" w:color="auto"/>
        <w:left w:val="none" w:sz="0" w:space="0" w:color="auto"/>
        <w:bottom w:val="none" w:sz="0" w:space="0" w:color="auto"/>
        <w:right w:val="none" w:sz="0" w:space="0" w:color="auto"/>
      </w:divBdr>
    </w:div>
    <w:div w:id="1793133452">
      <w:bodyDiv w:val="1"/>
      <w:marLeft w:val="0"/>
      <w:marRight w:val="0"/>
      <w:marTop w:val="0"/>
      <w:marBottom w:val="0"/>
      <w:divBdr>
        <w:top w:val="none" w:sz="0" w:space="0" w:color="auto"/>
        <w:left w:val="none" w:sz="0" w:space="0" w:color="auto"/>
        <w:bottom w:val="none" w:sz="0" w:space="0" w:color="auto"/>
        <w:right w:val="none" w:sz="0" w:space="0" w:color="auto"/>
      </w:divBdr>
    </w:div>
    <w:div w:id="20120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2225</Words>
  <Characters>12683</Characters>
  <Application>Microsoft Office Word</Application>
  <DocSecurity>0</DocSecurity>
  <Lines>105</Lines>
  <Paragraphs>29</Paragraphs>
  <ScaleCrop>false</ScaleCrop>
  <Company>Sky123.Org</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dell</cp:lastModifiedBy>
  <cp:revision>10</cp:revision>
  <dcterms:created xsi:type="dcterms:W3CDTF">2019-08-26T11:23:00Z</dcterms:created>
  <dcterms:modified xsi:type="dcterms:W3CDTF">2019-09-04T01:43:00Z</dcterms:modified>
</cp:coreProperties>
</file>