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A7C" w:rsidRPr="007D71CF" w:rsidRDefault="00871A7C" w:rsidP="007D71CF">
      <w:pPr>
        <w:jc w:val="both"/>
        <w:rPr>
          <w:rFonts w:asciiTheme="minorEastAsia" w:hAnsiTheme="minorEastAsia" w:hint="eastAsia"/>
          <w:sz w:val="24"/>
          <w:szCs w:val="24"/>
        </w:rPr>
      </w:pPr>
      <w:r w:rsidRPr="007D71CF">
        <w:rPr>
          <w:rFonts w:asciiTheme="minorEastAsia" w:hAnsiTheme="minorEastAsia" w:hint="eastAsia"/>
          <w:sz w:val="24"/>
          <w:szCs w:val="24"/>
        </w:rPr>
        <w:t>附件1</w:t>
      </w:r>
      <w:proofErr w:type="gramStart"/>
      <w:r w:rsidRPr="007D71CF">
        <w:rPr>
          <w:rFonts w:asciiTheme="minorEastAsia" w:hAnsiTheme="minorEastAsia" w:hint="eastAsia"/>
          <w:sz w:val="24"/>
          <w:szCs w:val="24"/>
        </w:rPr>
        <w:t>:项目内容与费用细则</w:t>
      </w:r>
      <w:proofErr w:type="gramEnd"/>
    </w:p>
    <w:p w:rsidR="007D71CF" w:rsidRDefault="007D71CF" w:rsidP="007D71CF">
      <w:pPr>
        <w:jc w:val="both"/>
        <w:rPr>
          <w:rFonts w:asciiTheme="minorEastAsia" w:hAnsiTheme="minorEastAsia" w:hint="eastAsia"/>
          <w:sz w:val="24"/>
          <w:szCs w:val="24"/>
          <w:lang w:eastAsia="zh-CN"/>
        </w:rPr>
      </w:pPr>
    </w:p>
    <w:p w:rsidR="00871A7C" w:rsidRPr="007D71CF" w:rsidRDefault="00871A7C" w:rsidP="007D71CF">
      <w:pPr>
        <w:jc w:val="both"/>
        <w:rPr>
          <w:rFonts w:asciiTheme="minorEastAsia" w:hAnsiTheme="minorEastAsia"/>
          <w:sz w:val="24"/>
          <w:szCs w:val="24"/>
          <w:lang w:eastAsia="zh-CN"/>
        </w:rPr>
      </w:pPr>
      <w:r w:rsidRPr="007D71CF">
        <w:rPr>
          <w:rFonts w:asciiTheme="minorEastAsia" w:hAnsiTheme="minorEastAsia"/>
          <w:sz w:val="24"/>
          <w:szCs w:val="24"/>
          <w:lang w:eastAsia="zh-CN"/>
        </w:rPr>
        <w:t>（一）</w:t>
      </w:r>
      <w:r w:rsidRPr="007D71CF">
        <w:rPr>
          <w:rFonts w:asciiTheme="minorEastAsia" w:hAnsiTheme="minorEastAsia"/>
          <w:sz w:val="24"/>
          <w:szCs w:val="24"/>
          <w:lang w:eastAsia="zh-CN"/>
        </w:rPr>
        <w:tab/>
        <w:t>学生定制小学期：</w:t>
      </w:r>
    </w:p>
    <w:p w:rsidR="00871A7C" w:rsidRDefault="00871A7C" w:rsidP="007D71CF">
      <w:pPr>
        <w:jc w:val="both"/>
        <w:rPr>
          <w:rFonts w:asciiTheme="minorEastAsia" w:hAnsiTheme="minorEastAsia" w:hint="eastAsia"/>
          <w:sz w:val="24"/>
          <w:szCs w:val="24"/>
          <w:lang w:eastAsia="zh-CN"/>
        </w:rPr>
      </w:pPr>
      <w:proofErr w:type="spellStart"/>
      <w:r w:rsidRPr="007D71CF">
        <w:rPr>
          <w:rFonts w:asciiTheme="minorEastAsia" w:hAnsiTheme="minorEastAsia"/>
          <w:sz w:val="24"/>
          <w:szCs w:val="24"/>
        </w:rPr>
        <w:t>小学期时间短</w:t>
      </w:r>
      <w:proofErr w:type="spellEnd"/>
      <w:r w:rsidR="007D71CF">
        <w:rPr>
          <w:rFonts w:asciiTheme="minorEastAsia" w:hAnsiTheme="minorEastAsia" w:hint="eastAsia"/>
          <w:sz w:val="24"/>
          <w:szCs w:val="24"/>
          <w:lang w:eastAsia="zh-CN"/>
        </w:rPr>
        <w:t>，</w:t>
      </w:r>
      <w:bookmarkStart w:id="0" w:name="_GoBack"/>
      <w:bookmarkEnd w:id="0"/>
      <w:proofErr w:type="spellStart"/>
      <w:r w:rsidRPr="007D71CF">
        <w:rPr>
          <w:rFonts w:asciiTheme="minorEastAsia" w:hAnsiTheme="minorEastAsia"/>
          <w:sz w:val="24"/>
          <w:szCs w:val="24"/>
        </w:rPr>
        <w:t>学制灵活，便于满足教学中定制化的需求</w:t>
      </w:r>
      <w:proofErr w:type="spellEnd"/>
      <w:r w:rsidRPr="007D71CF">
        <w:rPr>
          <w:rFonts w:asciiTheme="minorEastAsia" w:hAnsiTheme="minorEastAsia"/>
          <w:sz w:val="24"/>
          <w:szCs w:val="24"/>
        </w:rPr>
        <w:t>。</w:t>
      </w:r>
      <w:r w:rsidRPr="007D71CF">
        <w:rPr>
          <w:rFonts w:asciiTheme="minorEastAsia" w:hAnsiTheme="minorEastAsia"/>
          <w:sz w:val="24"/>
          <w:szCs w:val="24"/>
          <w:lang w:eastAsia="zh-CN"/>
        </w:rPr>
        <w:t>课程设置的应用性与灵活性是小学期的精髓所在。小学期整合海外优质教学资源，集合院校学科建设的目标与期望，我们将根据学生的需求在现有的课程库中进行精选，结合澳大利亚学校的课程库，课程内容涵盖艺术类前沿的学术研究，并根据艺术类人才培养需求而灵活设计教学模块和学制，针对性提升专业能力。</w:t>
      </w:r>
    </w:p>
    <w:p w:rsidR="007D71CF" w:rsidRPr="007D71CF" w:rsidRDefault="007D71CF" w:rsidP="007D71CF">
      <w:pPr>
        <w:jc w:val="both"/>
        <w:rPr>
          <w:rFonts w:asciiTheme="minorEastAsia" w:hAnsiTheme="minorEastAsia" w:hint="eastAsia"/>
          <w:sz w:val="24"/>
          <w:szCs w:val="24"/>
          <w:lang w:eastAsia="zh-CN"/>
        </w:rPr>
      </w:pPr>
    </w:p>
    <w:p w:rsidR="00871A7C" w:rsidRPr="007D71CF" w:rsidRDefault="007D71CF" w:rsidP="007D71CF">
      <w:pPr>
        <w:jc w:val="both"/>
        <w:rPr>
          <w:rFonts w:asciiTheme="minorEastAsia" w:hAnsiTheme="minorEastAsia"/>
          <w:sz w:val="24"/>
          <w:szCs w:val="24"/>
        </w:rPr>
      </w:pPr>
      <w:r w:rsidRPr="007D71CF">
        <w:rPr>
          <w:rFonts w:asciiTheme="minorEastAsia" w:hAnsiTheme="minorEastAsia"/>
          <w:sz w:val="24"/>
          <w:szCs w:val="24"/>
          <w:lang w:eastAsia="zh-CN"/>
        </w:rPr>
        <w:t>2017</w:t>
      </w:r>
      <w:r w:rsidR="00871A7C" w:rsidRPr="007D71CF">
        <w:rPr>
          <w:rFonts w:asciiTheme="minorEastAsia" w:hAnsiTheme="minorEastAsia"/>
          <w:sz w:val="24"/>
          <w:szCs w:val="24"/>
          <w:lang w:eastAsia="zh-CN"/>
        </w:rPr>
        <w:t>年寒假小学期将在澳大利亚墨尔本莫纳什大学艺术设计与建筑学院开展。莫纳什大学，创办于 1961 年，是澳大利亚规模最大的国立大学之一、其综合实力在各大学中名列前茅，被评为澳大利亚五星级大学。</w:t>
      </w:r>
      <w:r w:rsidR="00871A7C" w:rsidRPr="007D71CF">
        <w:rPr>
          <w:rFonts w:asciiTheme="minorEastAsia" w:hAnsiTheme="minorEastAsia"/>
          <w:sz w:val="24"/>
          <w:szCs w:val="24"/>
        </w:rPr>
        <w:t>是澳大利亚国内科研领先的“八大名校”之一，还跻身于全球大学“五十强”的行列。其艺术与设计学院囊括了艺术和设计专业所能涉及的全部课程——从应用艺术到工业设计、内部建筑、平面设计和多媒体数字化艺术等应有尽有，工业设计居澳洲第一。</w:t>
      </w:r>
    </w:p>
    <w:p w:rsidR="007D71CF" w:rsidRDefault="007D71CF" w:rsidP="007D71CF">
      <w:pPr>
        <w:jc w:val="both"/>
        <w:rPr>
          <w:rFonts w:asciiTheme="minorEastAsia" w:hAnsiTheme="minorEastAsia" w:hint="eastAsia"/>
          <w:sz w:val="24"/>
          <w:szCs w:val="24"/>
          <w:lang w:eastAsia="zh-CN"/>
        </w:rPr>
      </w:pPr>
    </w:p>
    <w:p w:rsidR="00871A7C" w:rsidRDefault="00871A7C" w:rsidP="007D71CF">
      <w:pPr>
        <w:jc w:val="both"/>
        <w:rPr>
          <w:rFonts w:asciiTheme="minorEastAsia" w:hAnsiTheme="minorEastAsia" w:hint="eastAsia"/>
          <w:sz w:val="24"/>
          <w:szCs w:val="24"/>
          <w:lang w:eastAsia="zh-CN"/>
        </w:rPr>
      </w:pPr>
      <w:r w:rsidRPr="007D71CF">
        <w:rPr>
          <w:rFonts w:asciiTheme="minorEastAsia" w:hAnsiTheme="minorEastAsia"/>
          <w:sz w:val="24"/>
          <w:szCs w:val="24"/>
          <w:lang w:eastAsia="zh-CN"/>
        </w:rPr>
        <w:t>开班地点：墨尔本（澳大利亚） 开展时长：15 天</w:t>
      </w:r>
    </w:p>
    <w:p w:rsidR="007D71CF" w:rsidRPr="007D71CF" w:rsidRDefault="007D71CF" w:rsidP="007D71CF">
      <w:pPr>
        <w:jc w:val="both"/>
        <w:rPr>
          <w:rFonts w:asciiTheme="minorEastAsia" w:hAnsiTheme="minorEastAsia" w:hint="eastAsia"/>
          <w:sz w:val="24"/>
          <w:szCs w:val="24"/>
          <w:lang w:eastAsia="zh-CN"/>
        </w:rPr>
      </w:pPr>
    </w:p>
    <w:p w:rsidR="00871A7C" w:rsidRPr="007D71CF" w:rsidRDefault="00871A7C" w:rsidP="007D71CF">
      <w:pPr>
        <w:jc w:val="both"/>
        <w:rPr>
          <w:rFonts w:asciiTheme="minorEastAsia" w:hAnsiTheme="minorEastAsia"/>
          <w:sz w:val="24"/>
          <w:szCs w:val="24"/>
          <w:lang w:eastAsia="zh-CN"/>
        </w:rPr>
      </w:pPr>
      <w:r w:rsidRPr="007D71CF">
        <w:rPr>
          <w:rFonts w:asciiTheme="minorEastAsia" w:hAnsiTheme="minorEastAsia"/>
          <w:sz w:val="24"/>
          <w:szCs w:val="24"/>
          <w:lang w:eastAsia="zh-CN"/>
        </w:rPr>
        <w:t>开班时间：2017 年 1 月 7 日至 1 月 21 日 开展对象：美术、艺术设计专业领域在读全日制艺术硕士研究生课程模式：艺术设计工作室体验营</w:t>
      </w:r>
    </w:p>
    <w:p w:rsidR="00871A7C" w:rsidRPr="007D71CF" w:rsidRDefault="00871A7C" w:rsidP="007D71CF">
      <w:pPr>
        <w:jc w:val="both"/>
        <w:rPr>
          <w:rFonts w:asciiTheme="minorEastAsia" w:hAnsiTheme="minorEastAsia"/>
          <w:sz w:val="24"/>
          <w:szCs w:val="24"/>
        </w:rPr>
      </w:pPr>
      <w:r w:rsidRPr="007D71CF">
        <w:rPr>
          <w:rFonts w:asciiTheme="minorEastAsia" w:hAnsiTheme="minorEastAsia"/>
          <w:sz w:val="24"/>
          <w:szCs w:val="24"/>
        </w:rPr>
        <w:t>班级规模：20 人/班</w:t>
      </w:r>
    </w:p>
    <w:p w:rsidR="00871A7C" w:rsidRPr="007D71CF" w:rsidRDefault="00871A7C" w:rsidP="007D71CF">
      <w:pPr>
        <w:jc w:val="both"/>
        <w:rPr>
          <w:rFonts w:asciiTheme="minorEastAsia" w:hAnsiTheme="minorEastAsia"/>
          <w:sz w:val="24"/>
          <w:szCs w:val="24"/>
        </w:rPr>
      </w:pPr>
    </w:p>
    <w:p w:rsidR="00871A7C" w:rsidRPr="007D71CF" w:rsidRDefault="00871A7C" w:rsidP="007D71CF">
      <w:pPr>
        <w:jc w:val="both"/>
        <w:rPr>
          <w:rFonts w:asciiTheme="minorEastAsia" w:hAnsiTheme="minorEastAsia"/>
          <w:sz w:val="24"/>
          <w:szCs w:val="24"/>
        </w:rPr>
      </w:pPr>
      <w:proofErr w:type="spellStart"/>
      <w:r w:rsidRPr="007D71CF">
        <w:rPr>
          <w:rFonts w:asciiTheme="minorEastAsia" w:hAnsiTheme="minorEastAsia"/>
          <w:sz w:val="24"/>
          <w:szCs w:val="24"/>
        </w:rPr>
        <w:t>项目结构</w:t>
      </w:r>
      <w:proofErr w:type="spellEnd"/>
      <w:r w:rsidRPr="007D71CF">
        <w:rPr>
          <w:rFonts w:asciiTheme="minorEastAsia" w:hAnsiTheme="minorEastAsia"/>
          <w:sz w:val="24"/>
          <w:szCs w:val="24"/>
        </w:rPr>
        <w:t>：</w:t>
      </w:r>
    </w:p>
    <w:p w:rsidR="00871A7C" w:rsidRPr="007D71CF" w:rsidRDefault="00871A7C" w:rsidP="007D71CF">
      <w:pPr>
        <w:jc w:val="both"/>
        <w:rPr>
          <w:rFonts w:asciiTheme="minorEastAsia" w:hAnsiTheme="minorEastAsia"/>
          <w:sz w:val="24"/>
          <w:szCs w:val="24"/>
          <w:lang w:eastAsia="zh-CN"/>
        </w:rPr>
      </w:pPr>
      <w:r w:rsidRPr="007D71CF">
        <w:rPr>
          <w:rFonts w:asciiTheme="minorEastAsia" w:hAnsiTheme="minorEastAsia"/>
          <w:sz w:val="24"/>
          <w:szCs w:val="24"/>
        </w:rPr>
        <w:t></w:t>
      </w:r>
      <w:r w:rsidRPr="007D71CF">
        <w:rPr>
          <w:rFonts w:asciiTheme="minorEastAsia" w:hAnsiTheme="minorEastAsia"/>
          <w:sz w:val="24"/>
          <w:szCs w:val="24"/>
        </w:rPr>
        <w:tab/>
        <w:t>授课：共45课时。</w:t>
      </w:r>
      <w:r w:rsidRPr="007D71CF">
        <w:rPr>
          <w:rFonts w:asciiTheme="minorEastAsia" w:hAnsiTheme="minorEastAsia"/>
          <w:sz w:val="24"/>
          <w:szCs w:val="24"/>
          <w:lang w:eastAsia="zh-CN"/>
        </w:rPr>
        <w:t>以跨学科工作室为核心课程，结合学术性讲座、数字媒体、实地参观等相结合的教学方式</w:t>
      </w:r>
    </w:p>
    <w:p w:rsidR="00871A7C" w:rsidRDefault="00871A7C" w:rsidP="007D71CF">
      <w:pPr>
        <w:jc w:val="both"/>
        <w:rPr>
          <w:rFonts w:asciiTheme="minorEastAsia" w:hAnsiTheme="minorEastAsia" w:hint="eastAsia"/>
          <w:sz w:val="24"/>
          <w:szCs w:val="24"/>
          <w:lang w:eastAsia="zh-CN"/>
        </w:rPr>
      </w:pPr>
      <w:r w:rsidRPr="007D71CF">
        <w:rPr>
          <w:rFonts w:asciiTheme="minorEastAsia" w:hAnsiTheme="minorEastAsia"/>
          <w:sz w:val="24"/>
          <w:szCs w:val="24"/>
          <w:lang w:eastAsia="zh-CN"/>
        </w:rPr>
        <w:t></w:t>
      </w:r>
      <w:r w:rsidRPr="007D71CF">
        <w:rPr>
          <w:rFonts w:asciiTheme="minorEastAsia" w:hAnsiTheme="minorEastAsia"/>
          <w:sz w:val="24"/>
          <w:szCs w:val="24"/>
          <w:lang w:eastAsia="zh-CN"/>
        </w:rPr>
        <w:tab/>
        <w:t>项目包含开学典礼，名校参观，毕业典礼，毕业宴会</w:t>
      </w:r>
      <w:r w:rsidR="007D71CF">
        <w:rPr>
          <w:rFonts w:asciiTheme="minorEastAsia" w:hAnsiTheme="minorEastAsia" w:hint="eastAsia"/>
          <w:sz w:val="24"/>
          <w:szCs w:val="24"/>
          <w:lang w:eastAsia="zh-CN"/>
        </w:rPr>
        <w:t>,</w:t>
      </w:r>
      <w:r w:rsidRPr="007D71CF">
        <w:rPr>
          <w:rFonts w:asciiTheme="minorEastAsia" w:hAnsiTheme="minorEastAsia"/>
          <w:sz w:val="24"/>
          <w:szCs w:val="24"/>
          <w:lang w:eastAsia="zh-CN"/>
        </w:rPr>
        <w:t>作品集指导</w:t>
      </w:r>
      <w:r w:rsidR="007D71CF">
        <w:rPr>
          <w:rFonts w:asciiTheme="minorEastAsia" w:hAnsiTheme="minorEastAsia" w:hint="eastAsia"/>
          <w:sz w:val="24"/>
          <w:szCs w:val="24"/>
          <w:lang w:eastAsia="zh-CN"/>
        </w:rPr>
        <w:t>,</w:t>
      </w:r>
      <w:r w:rsidRPr="007D71CF">
        <w:rPr>
          <w:rFonts w:asciiTheme="minorEastAsia" w:hAnsiTheme="minorEastAsia"/>
          <w:sz w:val="24"/>
          <w:szCs w:val="24"/>
          <w:lang w:eastAsia="zh-CN"/>
        </w:rPr>
        <w:t>演讲技能培养</w:t>
      </w:r>
      <w:r w:rsidR="007D71CF">
        <w:rPr>
          <w:rFonts w:asciiTheme="minorEastAsia" w:hAnsiTheme="minorEastAsia" w:hint="eastAsia"/>
          <w:sz w:val="24"/>
          <w:szCs w:val="24"/>
          <w:lang w:eastAsia="zh-CN"/>
        </w:rPr>
        <w:t>,</w:t>
      </w:r>
      <w:r w:rsidRPr="007D71CF">
        <w:rPr>
          <w:rFonts w:asciiTheme="minorEastAsia" w:hAnsiTheme="minorEastAsia"/>
          <w:sz w:val="24"/>
          <w:szCs w:val="24"/>
          <w:lang w:eastAsia="zh-CN"/>
        </w:rPr>
        <w:t>学生作品展</w:t>
      </w:r>
      <w:r w:rsidR="007D71CF">
        <w:rPr>
          <w:rFonts w:asciiTheme="minorEastAsia" w:hAnsiTheme="minorEastAsia" w:hint="eastAsia"/>
          <w:sz w:val="24"/>
          <w:szCs w:val="24"/>
          <w:lang w:eastAsia="zh-CN"/>
        </w:rPr>
        <w:t>,</w:t>
      </w:r>
      <w:r w:rsidRPr="007D71CF">
        <w:rPr>
          <w:rFonts w:asciiTheme="minorEastAsia" w:hAnsiTheme="minorEastAsia"/>
          <w:sz w:val="24"/>
          <w:szCs w:val="24"/>
          <w:lang w:eastAsia="zh-CN"/>
        </w:rPr>
        <w:t>实地课程（画廊/博物馆/展览实地教学）</w:t>
      </w:r>
    </w:p>
    <w:p w:rsidR="007D71CF" w:rsidRPr="007D71CF" w:rsidRDefault="007D71CF" w:rsidP="007D71CF">
      <w:pPr>
        <w:jc w:val="both"/>
        <w:rPr>
          <w:rFonts w:asciiTheme="minorEastAsia" w:hAnsiTheme="minorEastAsia"/>
          <w:sz w:val="24"/>
          <w:szCs w:val="24"/>
          <w:lang w:eastAsia="zh-CN"/>
        </w:rPr>
      </w:pPr>
    </w:p>
    <w:p w:rsidR="00871A7C" w:rsidRPr="007D71CF" w:rsidRDefault="00871A7C" w:rsidP="007D71CF">
      <w:pPr>
        <w:jc w:val="both"/>
        <w:rPr>
          <w:rFonts w:asciiTheme="minorEastAsia" w:hAnsiTheme="minorEastAsia"/>
          <w:sz w:val="24"/>
          <w:szCs w:val="24"/>
          <w:lang w:eastAsia="zh-CN"/>
        </w:rPr>
      </w:pPr>
      <w:proofErr w:type="spellStart"/>
      <w:proofErr w:type="gramStart"/>
      <w:r w:rsidRPr="007D71CF">
        <w:rPr>
          <w:rFonts w:asciiTheme="minorEastAsia" w:hAnsiTheme="minorEastAsia"/>
          <w:sz w:val="24"/>
          <w:szCs w:val="24"/>
        </w:rPr>
        <w:t>收费标准：项目费用总额人民币</w:t>
      </w:r>
      <w:proofErr w:type="spellEnd"/>
      <w:r w:rsidRPr="007D71CF">
        <w:rPr>
          <w:rFonts w:asciiTheme="minorEastAsia" w:hAnsiTheme="minorEastAsia"/>
          <w:sz w:val="24"/>
          <w:szCs w:val="24"/>
        </w:rPr>
        <w:t xml:space="preserve"> 26800 元/人。</w:t>
      </w:r>
      <w:proofErr w:type="gramEnd"/>
      <w:r w:rsidRPr="007D71CF">
        <w:rPr>
          <w:rFonts w:asciiTheme="minorEastAsia" w:hAnsiTheme="minorEastAsia"/>
          <w:sz w:val="24"/>
          <w:szCs w:val="24"/>
          <w:lang w:eastAsia="zh-CN"/>
        </w:rPr>
        <w:t>项目费用包含前期报名费（人民币 2000 元）、 迎新会、毕业典礼、名校参观、莫纳什大学艺术设计与建筑学院学费、课程汉化翻译费、结业证书、课程内实地参观博物馆门票、接机费、住宿费。费用不包含机票、课时外的旅游、墨尔本市内公共交通费、三餐费用、签证服务费等医疗和旅行保险。</w:t>
      </w:r>
    </w:p>
    <w:p w:rsidR="00871A7C" w:rsidRPr="007D71CF" w:rsidRDefault="00871A7C" w:rsidP="007D71CF">
      <w:pPr>
        <w:jc w:val="both"/>
        <w:rPr>
          <w:rFonts w:asciiTheme="minorEastAsia" w:hAnsiTheme="minorEastAsia"/>
          <w:sz w:val="24"/>
          <w:szCs w:val="24"/>
          <w:lang w:eastAsia="zh-CN"/>
        </w:rPr>
      </w:pPr>
      <w:r w:rsidRPr="007D71CF">
        <w:rPr>
          <w:rFonts w:asciiTheme="minorEastAsia" w:hAnsiTheme="minorEastAsia"/>
          <w:sz w:val="24"/>
          <w:szCs w:val="24"/>
          <w:lang w:eastAsia="zh-CN"/>
        </w:rPr>
        <w:t>*仅供参考：15 天墨尔本生活费为人民币 2000 元左右/人</w:t>
      </w:r>
      <w:r w:rsidR="007D71CF">
        <w:rPr>
          <w:rFonts w:asciiTheme="minorEastAsia" w:hAnsiTheme="minorEastAsia" w:hint="eastAsia"/>
          <w:sz w:val="24"/>
          <w:szCs w:val="24"/>
          <w:lang w:eastAsia="zh-CN"/>
        </w:rPr>
        <w:t>；</w:t>
      </w:r>
      <w:r w:rsidRPr="007D71CF">
        <w:rPr>
          <w:rFonts w:asciiTheme="minorEastAsia" w:hAnsiTheme="minorEastAsia"/>
          <w:sz w:val="24"/>
          <w:szCs w:val="24"/>
          <w:lang w:eastAsia="zh-CN"/>
        </w:rPr>
        <w:t>往返中澳直飞机票人民币 7000 元左右/人。</w:t>
      </w:r>
    </w:p>
    <w:p w:rsidR="007D71CF" w:rsidRPr="007D71CF" w:rsidRDefault="007D71CF" w:rsidP="007D71CF">
      <w:pPr>
        <w:jc w:val="both"/>
        <w:rPr>
          <w:rFonts w:asciiTheme="minorEastAsia" w:hAnsiTheme="minorEastAsia"/>
          <w:sz w:val="24"/>
          <w:szCs w:val="24"/>
          <w:lang w:eastAsia="zh-CN"/>
        </w:rPr>
      </w:pPr>
    </w:p>
    <w:sectPr w:rsidR="007D71CF" w:rsidRPr="007D71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3B7" w:rsidRDefault="008A33B7" w:rsidP="00871A7C">
      <w:r>
        <w:separator/>
      </w:r>
    </w:p>
  </w:endnote>
  <w:endnote w:type="continuationSeparator" w:id="0">
    <w:p w:rsidR="008A33B7" w:rsidRDefault="008A33B7" w:rsidP="00871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altName w:val="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3B7" w:rsidRDefault="008A33B7" w:rsidP="00871A7C">
      <w:r>
        <w:separator/>
      </w:r>
    </w:p>
  </w:footnote>
  <w:footnote w:type="continuationSeparator" w:id="0">
    <w:p w:rsidR="008A33B7" w:rsidRDefault="008A33B7" w:rsidP="00871A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1AC"/>
    <w:rsid w:val="002D338E"/>
    <w:rsid w:val="007D71CF"/>
    <w:rsid w:val="00871A7C"/>
    <w:rsid w:val="008A33B7"/>
    <w:rsid w:val="00D70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71A7C"/>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1A7C"/>
    <w:pPr>
      <w:pBdr>
        <w:bottom w:val="single" w:sz="6" w:space="1" w:color="auto"/>
      </w:pBdr>
      <w:tabs>
        <w:tab w:val="center" w:pos="4153"/>
        <w:tab w:val="right" w:pos="8306"/>
      </w:tabs>
      <w:snapToGrid w:val="0"/>
      <w:jc w:val="center"/>
    </w:pPr>
    <w:rPr>
      <w:kern w:val="2"/>
      <w:sz w:val="18"/>
      <w:szCs w:val="18"/>
      <w:lang w:eastAsia="zh-CN"/>
    </w:rPr>
  </w:style>
  <w:style w:type="character" w:customStyle="1" w:styleId="Char">
    <w:name w:val="页眉 Char"/>
    <w:basedOn w:val="a0"/>
    <w:link w:val="a3"/>
    <w:uiPriority w:val="99"/>
    <w:rsid w:val="00871A7C"/>
    <w:rPr>
      <w:sz w:val="18"/>
      <w:szCs w:val="18"/>
    </w:rPr>
  </w:style>
  <w:style w:type="paragraph" w:styleId="a4">
    <w:name w:val="footer"/>
    <w:basedOn w:val="a"/>
    <w:link w:val="Char0"/>
    <w:uiPriority w:val="99"/>
    <w:unhideWhenUsed/>
    <w:rsid w:val="00871A7C"/>
    <w:pPr>
      <w:tabs>
        <w:tab w:val="center" w:pos="4153"/>
        <w:tab w:val="right" w:pos="8306"/>
      </w:tabs>
      <w:snapToGrid w:val="0"/>
    </w:pPr>
    <w:rPr>
      <w:kern w:val="2"/>
      <w:sz w:val="18"/>
      <w:szCs w:val="18"/>
      <w:lang w:eastAsia="zh-CN"/>
    </w:rPr>
  </w:style>
  <w:style w:type="character" w:customStyle="1" w:styleId="Char0">
    <w:name w:val="页脚 Char"/>
    <w:basedOn w:val="a0"/>
    <w:link w:val="a4"/>
    <w:uiPriority w:val="99"/>
    <w:rsid w:val="00871A7C"/>
    <w:rPr>
      <w:sz w:val="18"/>
      <w:szCs w:val="18"/>
    </w:rPr>
  </w:style>
  <w:style w:type="paragraph" w:styleId="a5">
    <w:name w:val="Body Text"/>
    <w:basedOn w:val="a"/>
    <w:link w:val="Char1"/>
    <w:uiPriority w:val="1"/>
    <w:qFormat/>
    <w:rsid w:val="00871A7C"/>
    <w:pPr>
      <w:ind w:left="120"/>
    </w:pPr>
    <w:rPr>
      <w:rFonts w:ascii="Microsoft JhengHei" w:eastAsia="Microsoft JhengHei" w:hAnsi="Microsoft JhengHei"/>
      <w:sz w:val="21"/>
      <w:szCs w:val="21"/>
    </w:rPr>
  </w:style>
  <w:style w:type="character" w:customStyle="1" w:styleId="Char1">
    <w:name w:val="正文文本 Char"/>
    <w:basedOn w:val="a0"/>
    <w:link w:val="a5"/>
    <w:uiPriority w:val="1"/>
    <w:rsid w:val="00871A7C"/>
    <w:rPr>
      <w:rFonts w:ascii="Microsoft JhengHei" w:eastAsia="Microsoft JhengHei" w:hAnsi="Microsoft JhengHei"/>
      <w:kern w:val="0"/>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71A7C"/>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1A7C"/>
    <w:pPr>
      <w:pBdr>
        <w:bottom w:val="single" w:sz="6" w:space="1" w:color="auto"/>
      </w:pBdr>
      <w:tabs>
        <w:tab w:val="center" w:pos="4153"/>
        <w:tab w:val="right" w:pos="8306"/>
      </w:tabs>
      <w:snapToGrid w:val="0"/>
      <w:jc w:val="center"/>
    </w:pPr>
    <w:rPr>
      <w:kern w:val="2"/>
      <w:sz w:val="18"/>
      <w:szCs w:val="18"/>
      <w:lang w:eastAsia="zh-CN"/>
    </w:rPr>
  </w:style>
  <w:style w:type="character" w:customStyle="1" w:styleId="Char">
    <w:name w:val="页眉 Char"/>
    <w:basedOn w:val="a0"/>
    <w:link w:val="a3"/>
    <w:uiPriority w:val="99"/>
    <w:rsid w:val="00871A7C"/>
    <w:rPr>
      <w:sz w:val="18"/>
      <w:szCs w:val="18"/>
    </w:rPr>
  </w:style>
  <w:style w:type="paragraph" w:styleId="a4">
    <w:name w:val="footer"/>
    <w:basedOn w:val="a"/>
    <w:link w:val="Char0"/>
    <w:uiPriority w:val="99"/>
    <w:unhideWhenUsed/>
    <w:rsid w:val="00871A7C"/>
    <w:pPr>
      <w:tabs>
        <w:tab w:val="center" w:pos="4153"/>
        <w:tab w:val="right" w:pos="8306"/>
      </w:tabs>
      <w:snapToGrid w:val="0"/>
    </w:pPr>
    <w:rPr>
      <w:kern w:val="2"/>
      <w:sz w:val="18"/>
      <w:szCs w:val="18"/>
      <w:lang w:eastAsia="zh-CN"/>
    </w:rPr>
  </w:style>
  <w:style w:type="character" w:customStyle="1" w:styleId="Char0">
    <w:name w:val="页脚 Char"/>
    <w:basedOn w:val="a0"/>
    <w:link w:val="a4"/>
    <w:uiPriority w:val="99"/>
    <w:rsid w:val="00871A7C"/>
    <w:rPr>
      <w:sz w:val="18"/>
      <w:szCs w:val="18"/>
    </w:rPr>
  </w:style>
  <w:style w:type="paragraph" w:styleId="a5">
    <w:name w:val="Body Text"/>
    <w:basedOn w:val="a"/>
    <w:link w:val="Char1"/>
    <w:uiPriority w:val="1"/>
    <w:qFormat/>
    <w:rsid w:val="00871A7C"/>
    <w:pPr>
      <w:ind w:left="120"/>
    </w:pPr>
    <w:rPr>
      <w:rFonts w:ascii="Microsoft JhengHei" w:eastAsia="Microsoft JhengHei" w:hAnsi="Microsoft JhengHei"/>
      <w:sz w:val="21"/>
      <w:szCs w:val="21"/>
    </w:rPr>
  </w:style>
  <w:style w:type="character" w:customStyle="1" w:styleId="Char1">
    <w:name w:val="正文文本 Char"/>
    <w:basedOn w:val="a0"/>
    <w:link w:val="a5"/>
    <w:uiPriority w:val="1"/>
    <w:rsid w:val="00871A7C"/>
    <w:rPr>
      <w:rFonts w:ascii="Microsoft JhengHei" w:eastAsia="Microsoft JhengHei" w:hAnsi="Microsoft JhengHei"/>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128</Words>
  <Characters>733</Characters>
  <Application>Microsoft Office Word</Application>
  <DocSecurity>0</DocSecurity>
  <Lines>6</Lines>
  <Paragraphs>1</Paragraphs>
  <ScaleCrop>false</ScaleCrop>
  <Company>微软中国</Company>
  <LinksUpToDate>false</LinksUpToDate>
  <CharactersWithSpaces>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2016-10-26T01:43:00Z</dcterms:created>
  <dcterms:modified xsi:type="dcterms:W3CDTF">2016-10-26T02:01:00Z</dcterms:modified>
</cp:coreProperties>
</file>