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DB" w:rsidRPr="000E0FFC" w:rsidRDefault="00FA2FDB" w:rsidP="00FA2FDB">
      <w:pPr>
        <w:jc w:val="center"/>
        <w:rPr>
          <w:rFonts w:ascii="华文新魏" w:eastAsia="华文新魏" w:hint="eastAsia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</w:t>
      </w:r>
      <w:r>
        <w:rPr>
          <w:rFonts w:ascii="华文新魏" w:eastAsia="华文新魏"/>
          <w:b/>
          <w:sz w:val="32"/>
          <w:szCs w:val="32"/>
        </w:rPr>
        <w:t>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r>
        <w:rPr>
          <w:rFonts w:ascii="华文新魏" w:eastAsia="华文新魏" w:hint="eastAsia"/>
          <w:b/>
          <w:sz w:val="32"/>
          <w:szCs w:val="32"/>
        </w:rPr>
        <w:t xml:space="preserve"> </w:t>
      </w:r>
      <w:bookmarkStart w:id="0" w:name="_GoBack"/>
      <w:r>
        <w:rPr>
          <w:rFonts w:ascii="华文新魏" w:eastAsia="华文新魏" w:hint="eastAsia"/>
          <w:b/>
          <w:sz w:val="32"/>
          <w:szCs w:val="32"/>
        </w:rPr>
        <w:t>西方哲学</w:t>
      </w:r>
      <w:bookmarkEnd w:id="0"/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FA2FDB" w:rsidRDefault="00FA2FDB" w:rsidP="00FA2FDB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FA2FDB" w:rsidTr="00D74666">
        <w:trPr>
          <w:trHeight w:val="851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《西方哲学简史》（赵敦华著，北京大学出版社，</w:t>
            </w:r>
            <w:r>
              <w:rPr>
                <w:rFonts w:hint="eastAsia"/>
              </w:rPr>
              <w:t>2001</w:t>
            </w:r>
            <w:r>
              <w:rPr>
                <w:rFonts w:hint="eastAsia"/>
              </w:rPr>
              <w:t>年）</w:t>
            </w:r>
          </w:p>
        </w:tc>
      </w:tr>
      <w:tr w:rsidR="00FA2FDB" w:rsidTr="00D74666">
        <w:trPr>
          <w:trHeight w:val="2835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考试范围：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．希腊哲学：希腊哲学的背景和环境；伊奥利亚派；爱利亚派；智者和苏格拉底；柏拉图两个领域的区分、亚里士多德的形而上学和实践科学；伊壁鸠鲁和</w:t>
            </w:r>
            <w:proofErr w:type="gramStart"/>
            <w:r>
              <w:rPr>
                <w:rFonts w:hint="eastAsia"/>
              </w:rPr>
              <w:t>斯多</w:t>
            </w:r>
            <w:proofErr w:type="gramEnd"/>
            <w:r>
              <w:rPr>
                <w:rFonts w:hint="eastAsia"/>
              </w:rPr>
              <w:t>亚派。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二．中世纪哲学：奥古斯丁的意志自由和上帝之城；托马斯主义关于哲学和神学。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三．文艺复兴和近代哲学：人的发现；近代哲学的科学精神；四假相说；我思故我在；唯理论和经验论的区别；休</w:t>
            </w:r>
            <w:proofErr w:type="gramStart"/>
            <w:r>
              <w:rPr>
                <w:rFonts w:hint="eastAsia"/>
              </w:rPr>
              <w:t>漠</w:t>
            </w:r>
            <w:proofErr w:type="gramEnd"/>
            <w:r>
              <w:rPr>
                <w:rFonts w:hint="eastAsia"/>
              </w:rPr>
              <w:t>的怀疑论。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四．启蒙哲学：什么是启蒙运动；孟德斯鸠、伏尔泰和卢梭；拉美特利和爱尔维修。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五．德国古典哲学：康德的先天综合判断和实践哲学；谢林的同一哲学；黑格尔体系的特点和精神哲学；费尔巴哈的人本学和克罗齐。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</w:tr>
      <w:tr w:rsidR="00FA2FDB" w:rsidTr="00D7466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FA2FDB">
            <w:pPr>
              <w:ind w:firstLineChars="148" w:firstLine="311"/>
              <w:rPr>
                <w:rFonts w:hint="eastAsia"/>
              </w:rPr>
            </w:pPr>
            <w:r w:rsidRPr="003066BA">
              <w:rPr>
                <w:rStyle w:val="a5"/>
                <w:rFonts w:ascii="ˎ̥" w:hAnsi="ˎ̥" w:cs="Arial" w:hint="eastAsia"/>
                <w:b w:val="0"/>
                <w:color w:val="000000"/>
                <w:szCs w:val="21"/>
              </w:rPr>
              <w:t>上述五个部分内容</w:t>
            </w:r>
            <w:r w:rsidRPr="003066BA">
              <w:rPr>
                <w:rFonts w:ascii="宋体" w:hAnsi="宋体" w:cs="宋体" w:hint="eastAsia"/>
                <w:color w:val="000000"/>
                <w:kern w:val="0"/>
                <w:szCs w:val="20"/>
              </w:rPr>
              <w:t>各占大约</w:t>
            </w:r>
            <w:r>
              <w:rPr>
                <w:rFonts w:hint="eastAsia"/>
              </w:rPr>
              <w:t>20%</w:t>
            </w:r>
          </w:p>
        </w:tc>
      </w:tr>
      <w:tr w:rsidR="00FA2FDB" w:rsidTr="00D7466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、基本概念和基本原理占据</w:t>
            </w:r>
            <w:r>
              <w:rPr>
                <w:rFonts w:hint="eastAsia"/>
              </w:rPr>
              <w:t>80%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、较难的题目占</w:t>
            </w:r>
            <w:r>
              <w:rPr>
                <w:rFonts w:hint="eastAsia"/>
              </w:rPr>
              <w:t>20%</w:t>
            </w:r>
          </w:p>
          <w:p w:rsidR="00FA2FDB" w:rsidRDefault="00FA2FDB" w:rsidP="00D74666">
            <w:pPr>
              <w:rPr>
                <w:rFonts w:hint="eastAsia"/>
              </w:rPr>
            </w:pPr>
          </w:p>
        </w:tc>
      </w:tr>
      <w:tr w:rsidR="00FA2FDB" w:rsidTr="00D7466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三种题型：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名词解释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、</w:t>
            </w:r>
            <w:r w:rsidRPr="003066BA">
              <w:rPr>
                <w:rFonts w:ascii="ˎ̥" w:hAnsi="ˎ̥" w:cs="Arial"/>
                <w:color w:val="000000"/>
                <w:szCs w:val="21"/>
              </w:rPr>
              <w:t>简答题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、</w:t>
            </w:r>
            <w:r w:rsidRPr="003066BA">
              <w:rPr>
                <w:rFonts w:ascii="ˎ̥" w:hAnsi="ˎ̥" w:cs="Arial"/>
                <w:color w:val="000000"/>
                <w:szCs w:val="21"/>
              </w:rPr>
              <w:t>论述题</w:t>
            </w:r>
          </w:p>
        </w:tc>
      </w:tr>
      <w:tr w:rsidR="00FA2FDB" w:rsidTr="00D7466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一、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名词解释（</w:t>
            </w:r>
            <w:r w:rsidRPr="003066BA">
              <w:rPr>
                <w:rFonts w:ascii="ˎ̥" w:hAnsi="ˎ̥" w:cs="Arial"/>
                <w:color w:val="000000"/>
                <w:szCs w:val="21"/>
              </w:rPr>
              <w:t>5</w:t>
            </w:r>
            <w:r w:rsidRPr="003066BA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3066BA">
              <w:rPr>
                <w:rFonts w:ascii="ˎ̥" w:hAnsi="ˎ̥" w:cs="Arial"/>
                <w:color w:val="000000"/>
                <w:szCs w:val="21"/>
              </w:rPr>
              <w:t>8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3066BA">
              <w:rPr>
                <w:rFonts w:ascii="ˎ̥" w:hAnsi="ˎ̥" w:cs="Arial"/>
                <w:color w:val="000000"/>
                <w:szCs w:val="21"/>
              </w:rPr>
              <w:t>40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分）</w:t>
            </w:r>
            <w:r w:rsidRPr="003066BA">
              <w:rPr>
                <w:rFonts w:ascii="ˎ̥" w:hAnsi="ˎ̥" w:cs="Arial"/>
                <w:color w:val="000000"/>
                <w:szCs w:val="21"/>
              </w:rPr>
              <w:br/>
            </w:r>
            <w:r w:rsidRPr="003066BA">
              <w:rPr>
                <w:rFonts w:ascii="ˎ̥" w:hAnsi="ˎ̥" w:cs="Arial"/>
                <w:color w:val="000000"/>
                <w:szCs w:val="21"/>
              </w:rPr>
              <w:t xml:space="preserve">　　二、简答题（</w:t>
            </w:r>
            <w:r w:rsidRPr="003066BA">
              <w:rPr>
                <w:rFonts w:ascii="ˎ̥" w:hAnsi="ˎ̥" w:cs="Arial"/>
                <w:color w:val="000000"/>
                <w:szCs w:val="21"/>
              </w:rPr>
              <w:t>4</w:t>
            </w:r>
            <w:r w:rsidRPr="003066BA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3066BA">
              <w:rPr>
                <w:rFonts w:ascii="ˎ̥" w:hAnsi="ˎ̥" w:cs="Arial"/>
                <w:color w:val="000000"/>
                <w:szCs w:val="21"/>
              </w:rPr>
              <w:t>1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5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6</w:t>
            </w:r>
            <w:r w:rsidRPr="003066BA">
              <w:rPr>
                <w:rFonts w:ascii="ˎ̥" w:hAnsi="ˎ̥" w:cs="Arial"/>
                <w:color w:val="000000"/>
                <w:szCs w:val="21"/>
              </w:rPr>
              <w:t>0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分）</w:t>
            </w:r>
            <w:r w:rsidRPr="003066BA">
              <w:rPr>
                <w:rFonts w:ascii="ˎ̥" w:hAnsi="ˎ̥" w:cs="Arial"/>
                <w:color w:val="000000"/>
                <w:szCs w:val="21"/>
              </w:rPr>
              <w:br/>
            </w:r>
            <w:r w:rsidRPr="003066BA">
              <w:rPr>
                <w:rFonts w:ascii="ˎ̥" w:hAnsi="ˎ̥" w:cs="Arial"/>
                <w:color w:val="000000"/>
                <w:szCs w:val="21"/>
              </w:rPr>
              <w:t xml:space="preserve">　　三、论述题（</w:t>
            </w:r>
            <w:r w:rsidRPr="003066BA">
              <w:rPr>
                <w:rFonts w:ascii="ˎ̥" w:hAnsi="ˎ̥" w:cs="Arial"/>
                <w:color w:val="000000"/>
                <w:szCs w:val="21"/>
              </w:rPr>
              <w:t>2</w:t>
            </w:r>
            <w:r w:rsidRPr="003066BA">
              <w:rPr>
                <w:rFonts w:ascii="ˎ̥" w:hAnsi="ˎ̥" w:cs="Arial"/>
                <w:color w:val="000000"/>
                <w:szCs w:val="21"/>
              </w:rPr>
              <w:t>个，各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2</w:t>
            </w:r>
            <w:r w:rsidRPr="003066BA">
              <w:rPr>
                <w:rFonts w:ascii="ˎ̥" w:hAnsi="ˎ̥" w:cs="Arial"/>
                <w:color w:val="000000"/>
                <w:szCs w:val="21"/>
              </w:rPr>
              <w:t>5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分，共</w:t>
            </w:r>
            <w:r w:rsidRPr="003066BA">
              <w:rPr>
                <w:rFonts w:ascii="ˎ̥" w:hAnsi="ˎ̥" w:cs="Arial" w:hint="eastAsia"/>
                <w:color w:val="000000"/>
                <w:szCs w:val="21"/>
              </w:rPr>
              <w:t>5</w:t>
            </w:r>
            <w:r w:rsidRPr="003066BA">
              <w:rPr>
                <w:rFonts w:ascii="ˎ̥" w:hAnsi="ˎ̥" w:cs="Arial"/>
                <w:color w:val="000000"/>
                <w:szCs w:val="21"/>
              </w:rPr>
              <w:t>0</w:t>
            </w:r>
            <w:r w:rsidRPr="003066BA">
              <w:rPr>
                <w:rFonts w:ascii="ˎ̥" w:hAnsi="ˎ̥" w:cs="Arial"/>
                <w:color w:val="000000"/>
                <w:szCs w:val="21"/>
              </w:rPr>
              <w:t>分）</w:t>
            </w:r>
          </w:p>
          <w:p w:rsidR="00FA2FDB" w:rsidRDefault="00FA2FDB" w:rsidP="00D74666">
            <w:pPr>
              <w:rPr>
                <w:rFonts w:hint="eastAsia"/>
              </w:rPr>
            </w:pPr>
          </w:p>
        </w:tc>
      </w:tr>
      <w:tr w:rsidR="00FA2FDB" w:rsidTr="00D74666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、回答正确；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、要点比较全面；</w:t>
            </w:r>
          </w:p>
          <w:p w:rsidR="00FA2FDB" w:rsidRDefault="00FA2FDB" w:rsidP="00D7466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、论述</w:t>
            </w:r>
            <w:proofErr w:type="gramStart"/>
            <w:r>
              <w:rPr>
                <w:rFonts w:hint="eastAsia"/>
              </w:rPr>
              <w:t>题能够</w:t>
            </w:r>
            <w:proofErr w:type="gramEnd"/>
            <w:r>
              <w:rPr>
                <w:rFonts w:hint="eastAsia"/>
              </w:rPr>
              <w:t>结合实际进行论述</w:t>
            </w:r>
          </w:p>
          <w:p w:rsidR="00FA2FDB" w:rsidRDefault="00FA2FDB" w:rsidP="00D74666">
            <w:pPr>
              <w:rPr>
                <w:rFonts w:hint="eastAsia"/>
              </w:rPr>
            </w:pPr>
          </w:p>
        </w:tc>
      </w:tr>
      <w:tr w:rsidR="00FA2FDB" w:rsidTr="00D74666">
        <w:trPr>
          <w:trHeight w:val="1134"/>
        </w:trPr>
        <w:tc>
          <w:tcPr>
            <w:tcW w:w="1788" w:type="dxa"/>
            <w:shd w:val="clear" w:color="auto" w:fill="auto"/>
            <w:vAlign w:val="center"/>
          </w:tcPr>
          <w:p w:rsidR="00FA2FDB" w:rsidRDefault="00FA2FDB" w:rsidP="00D746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FA2FDB" w:rsidRDefault="00FA2FDB" w:rsidP="00D74666">
            <w:pPr>
              <w:rPr>
                <w:rFonts w:hint="eastAsia"/>
              </w:rPr>
            </w:pPr>
          </w:p>
        </w:tc>
      </w:tr>
    </w:tbl>
    <w:p w:rsidR="00FA2FDB" w:rsidRDefault="00FA2FDB" w:rsidP="00FA2FDB">
      <w:pPr>
        <w:rPr>
          <w:rFonts w:hint="eastAsia"/>
        </w:rPr>
      </w:pPr>
    </w:p>
    <w:p w:rsidR="00110B17" w:rsidRPr="00FA2FDB" w:rsidRDefault="00FA2FDB" w:rsidP="00FA2FDB">
      <w:pPr>
        <w:jc w:val="left"/>
        <w:rPr>
          <w:szCs w:val="21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sectPr w:rsidR="00110B17" w:rsidRPr="00FA2FDB" w:rsidSect="00FA2FD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851" w:footer="851" w:gutter="0"/>
      <w:cols w:space="168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FA2F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FA2FD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FA2FDB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FA2F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FA2FDB" w:rsidP="005207F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1C" w:rsidRDefault="00FA2F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DB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2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2F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A2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2FDB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qFormat/>
    <w:rsid w:val="00FA2F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2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2FD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A2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2FDB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qFormat/>
    <w:rsid w:val="00FA2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2015-08-25T02:33:00Z</dcterms:created>
  <dcterms:modified xsi:type="dcterms:W3CDTF">2015-08-25T02:34:00Z</dcterms:modified>
</cp:coreProperties>
</file>