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6F7" w:rsidRPr="000E0FFC" w:rsidRDefault="008D76F7" w:rsidP="008D76F7">
      <w:pPr>
        <w:jc w:val="center"/>
        <w:rPr>
          <w:rFonts w:ascii="华文新魏" w:eastAsia="华文新魏"/>
          <w:b/>
          <w:sz w:val="32"/>
          <w:szCs w:val="32"/>
        </w:rPr>
      </w:pPr>
      <w:r>
        <w:rPr>
          <w:rFonts w:ascii="华文新魏" w:eastAsia="华文新魏" w:hint="eastAsia"/>
          <w:b/>
          <w:sz w:val="32"/>
          <w:szCs w:val="32"/>
        </w:rPr>
        <w:t>201</w:t>
      </w:r>
      <w:r w:rsidR="0030694A">
        <w:rPr>
          <w:rFonts w:ascii="华文新魏" w:eastAsia="华文新魏" w:hint="eastAsia"/>
          <w:b/>
          <w:sz w:val="32"/>
          <w:szCs w:val="32"/>
        </w:rPr>
        <w:t>6</w:t>
      </w:r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>入学考试科目《</w:t>
      </w:r>
      <w:r>
        <w:rPr>
          <w:rFonts w:ascii="华文新魏" w:eastAsia="华文新魏" w:hint="eastAsia"/>
          <w:b/>
          <w:sz w:val="32"/>
          <w:szCs w:val="32"/>
        </w:rPr>
        <w:t xml:space="preserve">  量子力学 </w:t>
      </w:r>
      <w:r w:rsidRPr="000E0FFC">
        <w:rPr>
          <w:rFonts w:ascii="华文新魏" w:eastAsia="华文新魏" w:hint="eastAsia"/>
          <w:b/>
          <w:sz w:val="32"/>
          <w:szCs w:val="32"/>
        </w:rPr>
        <w:t>》考试大纲</w:t>
      </w:r>
    </w:p>
    <w:p w:rsidR="008D76F7" w:rsidRDefault="008D76F7" w:rsidP="008D76F7">
      <w:pPr>
        <w:spacing w:line="160" w:lineRule="exac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8"/>
        <w:gridCol w:w="8085"/>
      </w:tblGrid>
      <w:tr w:rsidR="008D76F7" w:rsidTr="005F06FC">
        <w:trPr>
          <w:trHeight w:val="851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《量子力学教程》，周世勋编著，高等工教育出版社。</w:t>
            </w:r>
          </w:p>
        </w:tc>
      </w:tr>
      <w:tr w:rsidR="008D76F7" w:rsidTr="005F06FC">
        <w:trPr>
          <w:trHeight w:val="2835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覆盖《量子力学教程》周世勋编著的书上内容全部章节。</w:t>
            </w:r>
          </w:p>
        </w:tc>
      </w:tr>
      <w:tr w:rsidR="008D76F7" w:rsidTr="005F06FC">
        <w:trPr>
          <w:trHeight w:val="1588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，基本概念和基本技能题；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，综合计算题。</w:t>
            </w:r>
          </w:p>
        </w:tc>
      </w:tr>
      <w:tr w:rsidR="008D76F7" w:rsidTr="005F06FC">
        <w:trPr>
          <w:trHeight w:val="1588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基本知识，基本技能和运算占</w:t>
            </w:r>
            <w:r>
              <w:rPr>
                <w:rFonts w:hint="eastAsia"/>
              </w:rPr>
              <w:t>80%</w:t>
            </w:r>
            <w:r>
              <w:rPr>
                <w:rFonts w:hint="eastAsia"/>
              </w:rPr>
              <w:t>，综合概念较强的计算要求较高的题目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。</w:t>
            </w:r>
          </w:p>
        </w:tc>
      </w:tr>
      <w:tr w:rsidR="008D76F7" w:rsidTr="005F06FC">
        <w:trPr>
          <w:trHeight w:val="1588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基本概念填空或者选择填空题目</w:t>
            </w:r>
            <w:r>
              <w:rPr>
                <w:rFonts w:hint="eastAsia"/>
              </w:rPr>
              <w:t xml:space="preserve"> 10</w:t>
            </w:r>
            <w:r>
              <w:t>—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题；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计算题目</w:t>
            </w:r>
            <w:r>
              <w:rPr>
                <w:rFonts w:hint="eastAsia"/>
              </w:rPr>
              <w:t>5-6</w:t>
            </w:r>
            <w:r>
              <w:rPr>
                <w:rFonts w:hint="eastAsia"/>
              </w:rPr>
              <w:t>题（包括一道证明题目）。</w:t>
            </w:r>
          </w:p>
        </w:tc>
      </w:tr>
      <w:tr w:rsidR="008D76F7" w:rsidTr="005F06FC">
        <w:trPr>
          <w:trHeight w:val="1588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基本概念题目</w:t>
            </w:r>
            <w:r>
              <w:rPr>
                <w:rFonts w:hint="eastAsia"/>
              </w:rPr>
              <w:t xml:space="preserve"> 50</w:t>
            </w:r>
            <w:r>
              <w:rPr>
                <w:rFonts w:hint="eastAsia"/>
              </w:rPr>
              <w:t>分左右，计算题目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分左右，总分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分。</w:t>
            </w:r>
          </w:p>
        </w:tc>
      </w:tr>
      <w:tr w:rsidR="008D76F7" w:rsidTr="005F06FC">
        <w:trPr>
          <w:trHeight w:val="1588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制定合理评分标准，批卷宽严适当。</w:t>
            </w:r>
          </w:p>
        </w:tc>
      </w:tr>
      <w:tr w:rsidR="008D76F7" w:rsidTr="005F06FC">
        <w:trPr>
          <w:trHeight w:val="1134"/>
        </w:trPr>
        <w:tc>
          <w:tcPr>
            <w:tcW w:w="1788" w:type="dxa"/>
            <w:vAlign w:val="center"/>
          </w:tcPr>
          <w:p w:rsidR="008D76F7" w:rsidRDefault="008D76F7" w:rsidP="005F06FC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8D76F7" w:rsidRDefault="008D76F7" w:rsidP="005F06FC">
            <w:r>
              <w:rPr>
                <w:rFonts w:hint="eastAsia"/>
              </w:rPr>
              <w:t>闭卷考试。</w:t>
            </w:r>
          </w:p>
        </w:tc>
      </w:tr>
    </w:tbl>
    <w:p w:rsidR="00D81515" w:rsidRPr="008D76F7" w:rsidRDefault="008D76F7" w:rsidP="008D76F7">
      <w:pPr>
        <w:jc w:val="left"/>
        <w:rPr>
          <w:szCs w:val="21"/>
        </w:rPr>
      </w:pPr>
      <w:r w:rsidRPr="005207F7">
        <w:rPr>
          <w:rFonts w:hint="eastAsia"/>
          <w:color w:val="FF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sectPr w:rsidR="00D81515" w:rsidRPr="008D76F7" w:rsidSect="00D8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C54" w:rsidRDefault="008C5C54" w:rsidP="0030694A">
      <w:r>
        <w:separator/>
      </w:r>
    </w:p>
  </w:endnote>
  <w:endnote w:type="continuationSeparator" w:id="1">
    <w:p w:rsidR="008C5C54" w:rsidRDefault="008C5C54" w:rsidP="003069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C54" w:rsidRDefault="008C5C54" w:rsidP="0030694A">
      <w:r>
        <w:separator/>
      </w:r>
    </w:p>
  </w:footnote>
  <w:footnote w:type="continuationSeparator" w:id="1">
    <w:p w:rsidR="008C5C54" w:rsidRDefault="008C5C54" w:rsidP="003069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76F7"/>
    <w:rsid w:val="0030694A"/>
    <w:rsid w:val="00500D93"/>
    <w:rsid w:val="008C5C54"/>
    <w:rsid w:val="008D76F7"/>
    <w:rsid w:val="00D8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F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6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694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6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6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2014-09-03T01:45:00Z</dcterms:created>
  <dcterms:modified xsi:type="dcterms:W3CDTF">2015-09-05T01:11:00Z</dcterms:modified>
</cp:coreProperties>
</file>