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18" w:rsidRDefault="007E4518" w:rsidP="007E4518"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</w:t>
      </w:r>
      <w:r w:rsidR="0020656D">
        <w:rPr>
          <w:rFonts w:ascii="华文新魏" w:eastAsia="华文新魏" w:hint="eastAsia"/>
          <w:b/>
          <w:sz w:val="32"/>
          <w:szCs w:val="32"/>
        </w:rPr>
        <w:t>6</w:t>
      </w:r>
      <w:r>
        <w:rPr>
          <w:rFonts w:ascii="华文新魏" w:eastAsia="华文新魏" w:hint="eastAsia"/>
          <w:b/>
          <w:sz w:val="32"/>
          <w:szCs w:val="32"/>
        </w:rPr>
        <w:t>年硕士研究生入学考试科目《 高分子化学 》考试大纲</w:t>
      </w:r>
    </w:p>
    <w:p w:rsidR="007E4518" w:rsidRDefault="007E4518" w:rsidP="007E4518">
      <w:pPr>
        <w:spacing w:line="1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8085"/>
      </w:tblGrid>
      <w:tr w:rsidR="007E4518" w:rsidTr="007E4518">
        <w:trPr>
          <w:trHeight w:val="851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pPr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  <w:szCs w:val="32"/>
              </w:rPr>
              <w:t xml:space="preserve">《高分子化学》（第四版）潘祖仁主编 </w:t>
            </w:r>
          </w:p>
        </w:tc>
      </w:tr>
      <w:tr w:rsidR="007E4518" w:rsidTr="007E4518">
        <w:trPr>
          <w:trHeight w:val="2835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r>
              <w:rPr>
                <w:rFonts w:hint="eastAsia"/>
              </w:rPr>
              <w:t>高分子化学本科大纲要求的内容：</w:t>
            </w:r>
            <w:r>
              <w:t xml:space="preserve"> </w:t>
            </w:r>
            <w:r>
              <w:t>逐步聚合反应、自由基聚合反应的</w:t>
            </w:r>
            <w:r>
              <w:rPr>
                <w:rFonts w:hint="eastAsia"/>
              </w:rPr>
              <w:t>单体、引发剂（或催化剂）、聚合机理及</w:t>
            </w:r>
            <w:r>
              <w:t>特点、动力学特征及其应用</w:t>
            </w:r>
            <w:r>
              <w:rPr>
                <w:rFonts w:hint="eastAsia"/>
              </w:rPr>
              <w:t>；</w:t>
            </w:r>
            <w:r>
              <w:t>自由基共聚合反应</w:t>
            </w:r>
            <w:r>
              <w:rPr>
                <w:rFonts w:hint="eastAsia"/>
              </w:rPr>
              <w:t>的机理和动力学；阴阳离子聚合和配位聚合的单体、引发剂及特点；</w:t>
            </w:r>
            <w:r>
              <w:t>聚合反应的</w:t>
            </w:r>
            <w:r>
              <w:rPr>
                <w:rFonts w:hint="eastAsia"/>
              </w:rPr>
              <w:t>各种</w:t>
            </w:r>
            <w:r>
              <w:t>实施方法</w:t>
            </w:r>
            <w:r>
              <w:rPr>
                <w:rFonts w:hint="eastAsia"/>
              </w:rPr>
              <w:t>；了解接枝、嵌段、降解等各种</w:t>
            </w:r>
            <w:r>
              <w:t>聚合物化学反应</w:t>
            </w:r>
            <w:r>
              <w:rPr>
                <w:rFonts w:hint="eastAsia"/>
              </w:rPr>
              <w:t>，会设计合成路线；会进行动力学计算。</w:t>
            </w:r>
          </w:p>
        </w:tc>
      </w:tr>
      <w:tr w:rsidR="007E4518" w:rsidTr="007E4518">
        <w:trPr>
          <w:trHeight w:val="1588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r>
              <w:rPr>
                <w:rFonts w:hint="eastAsia"/>
              </w:rPr>
              <w:t>基础知识内容占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；理解知识内容占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；综合知识内容占</w:t>
            </w:r>
            <w:r>
              <w:rPr>
                <w:rFonts w:hint="eastAsia"/>
              </w:rPr>
              <w:t>20%</w:t>
            </w:r>
          </w:p>
        </w:tc>
      </w:tr>
      <w:tr w:rsidR="007E4518" w:rsidTr="007E4518">
        <w:trPr>
          <w:trHeight w:val="1588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r>
              <w:t>测试考生能否正确理解、掌握</w:t>
            </w:r>
            <w:r>
              <w:rPr>
                <w:rFonts w:hint="eastAsia"/>
              </w:rPr>
              <w:t>各种聚合反应的要素（单体、引发剂、机理和特征）；</w:t>
            </w:r>
            <w:r>
              <w:t>考察考生运用所学的化学</w:t>
            </w:r>
            <w:r>
              <w:rPr>
                <w:rFonts w:hint="eastAsia"/>
              </w:rPr>
              <w:t>反应</w:t>
            </w:r>
            <w:r>
              <w:t>去分析、解决实际化学问题及创新能力</w:t>
            </w:r>
            <w:r>
              <w:rPr>
                <w:rFonts w:hint="eastAsia"/>
              </w:rPr>
              <w:t>，试卷难易适中</w:t>
            </w:r>
            <w:r>
              <w:rPr>
                <w:rFonts w:hint="eastAsia"/>
              </w:rPr>
              <w:t>.</w:t>
            </w:r>
          </w:p>
        </w:tc>
      </w:tr>
      <w:tr w:rsidR="007E4518" w:rsidTr="007E4518">
        <w:trPr>
          <w:trHeight w:val="1588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r>
              <w:rPr>
                <w:rFonts w:hint="eastAsia"/>
              </w:rPr>
              <w:t>填空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名词解释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选择，简答，目标聚合物的设计合成，计算</w:t>
            </w:r>
          </w:p>
        </w:tc>
      </w:tr>
      <w:tr w:rsidR="007E4518" w:rsidTr="007E4518">
        <w:trPr>
          <w:trHeight w:val="1588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r>
              <w:rPr>
                <w:rFonts w:hint="eastAsia"/>
              </w:rPr>
              <w:t>名词解释</w:t>
            </w:r>
            <w:r>
              <w:rPr>
                <w:rFonts w:hint="eastAsia"/>
              </w:rPr>
              <w:t>(10-15%),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</w:rPr>
              <w:t>(15-20%)</w:t>
            </w:r>
            <w:r>
              <w:rPr>
                <w:rFonts w:hint="eastAsia"/>
              </w:rPr>
              <w:t>，问答</w:t>
            </w:r>
            <w:r>
              <w:rPr>
                <w:rFonts w:hint="eastAsia"/>
              </w:rPr>
              <w:t>(20-30%)</w:t>
            </w:r>
            <w:r>
              <w:rPr>
                <w:rFonts w:hint="eastAsia"/>
              </w:rPr>
              <w:t>，合成</w:t>
            </w:r>
            <w:r>
              <w:rPr>
                <w:rFonts w:hint="eastAsia"/>
              </w:rPr>
              <w:t>(15-20%)</w:t>
            </w:r>
            <w:r>
              <w:rPr>
                <w:rFonts w:hint="eastAsia"/>
              </w:rPr>
              <w:t>，计算</w:t>
            </w:r>
            <w:r>
              <w:rPr>
                <w:rFonts w:hint="eastAsia"/>
              </w:rPr>
              <w:t>(15-20%)</w:t>
            </w:r>
          </w:p>
        </w:tc>
      </w:tr>
      <w:tr w:rsidR="007E4518" w:rsidTr="007E4518">
        <w:trPr>
          <w:trHeight w:val="1588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7E4518" w:rsidRDefault="007E4518" w:rsidP="00A86DA4">
            <w:r>
              <w:rPr>
                <w:rFonts w:hint="eastAsia"/>
              </w:rPr>
              <w:t>试卷有评分标准</w:t>
            </w:r>
          </w:p>
        </w:tc>
      </w:tr>
      <w:tr w:rsidR="007E4518" w:rsidTr="007E4518">
        <w:trPr>
          <w:trHeight w:val="1134"/>
          <w:jc w:val="center"/>
        </w:trPr>
        <w:tc>
          <w:tcPr>
            <w:tcW w:w="1788" w:type="dxa"/>
            <w:vAlign w:val="center"/>
          </w:tcPr>
          <w:p w:rsidR="007E4518" w:rsidRDefault="007E4518" w:rsidP="00A86DA4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7E4518" w:rsidRDefault="007E4518" w:rsidP="00A86DA4"/>
        </w:tc>
      </w:tr>
    </w:tbl>
    <w:p w:rsidR="007E4518" w:rsidRDefault="007E4518" w:rsidP="007E4518"/>
    <w:p w:rsidR="007E4518" w:rsidRDefault="007E4518" w:rsidP="007E4518">
      <w:pPr>
        <w:jc w:val="left"/>
        <w:rPr>
          <w:szCs w:val="21"/>
        </w:rPr>
      </w:pPr>
      <w:r>
        <w:rPr>
          <w:rFonts w:hint="eastAsia"/>
          <w:color w:val="000000"/>
          <w:szCs w:val="21"/>
        </w:rPr>
        <w:lastRenderedPageBreak/>
        <w:t>一级学科硕士点召集人</w:t>
      </w:r>
      <w:r>
        <w:rPr>
          <w:rFonts w:hint="eastAsia"/>
          <w:szCs w:val="21"/>
        </w:rPr>
        <w:t>：来国桥</w:t>
      </w:r>
      <w:r>
        <w:rPr>
          <w:rFonts w:hint="eastAsia"/>
          <w:szCs w:val="21"/>
        </w:rPr>
        <w:t xml:space="preserve">                  (</w:t>
      </w:r>
      <w:r>
        <w:rPr>
          <w:rFonts w:hint="eastAsia"/>
          <w:szCs w:val="21"/>
        </w:rPr>
        <w:t>学院盖章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学院分管院长签名：蒋剑雄</w:t>
      </w:r>
    </w:p>
    <w:p w:rsidR="00090FBD" w:rsidRPr="007E4518" w:rsidRDefault="00090FBD"/>
    <w:sectPr w:rsidR="00090FBD" w:rsidRPr="007E4518" w:rsidSect="0009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1FF" w:rsidRDefault="00B561FF" w:rsidP="0020656D">
      <w:r>
        <w:separator/>
      </w:r>
    </w:p>
  </w:endnote>
  <w:endnote w:type="continuationSeparator" w:id="1">
    <w:p w:rsidR="00B561FF" w:rsidRDefault="00B561FF" w:rsidP="00206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1FF" w:rsidRDefault="00B561FF" w:rsidP="0020656D">
      <w:r>
        <w:separator/>
      </w:r>
    </w:p>
  </w:footnote>
  <w:footnote w:type="continuationSeparator" w:id="1">
    <w:p w:rsidR="00B561FF" w:rsidRDefault="00B561FF" w:rsidP="00206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518"/>
    <w:rsid w:val="00090FBD"/>
    <w:rsid w:val="0020656D"/>
    <w:rsid w:val="002D209A"/>
    <w:rsid w:val="007E4518"/>
    <w:rsid w:val="00B5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5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5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2014-09-03T02:54:00Z</dcterms:created>
  <dcterms:modified xsi:type="dcterms:W3CDTF">2015-09-05T01:11:00Z</dcterms:modified>
</cp:coreProperties>
</file>