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C" w:rsidRDefault="00C9598C" w:rsidP="00C9598C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2016年硕士研究生入学考试科目《舞蹈史》考试大纲</w:t>
      </w:r>
    </w:p>
    <w:p w:rsidR="00C9598C" w:rsidRDefault="00C9598C" w:rsidP="00C9598C">
      <w:pPr>
        <w:spacing w:line="160" w:lineRule="exac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7980"/>
      </w:tblGrid>
      <w:tr w:rsidR="00C9598C" w:rsidTr="000D5C9F">
        <w:trPr>
          <w:trHeight w:val="851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《西方芭蕾史纲》，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朱立人著，上海音乐出版社，2001年版</w:t>
            </w:r>
          </w:p>
          <w:p w:rsidR="00C9598C" w:rsidRDefault="00C9598C" w:rsidP="000D5C9F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《西方现代舞史纲》，刘青弋，上海音乐出版社，2004年版 </w:t>
            </w:r>
          </w:p>
          <w:p w:rsidR="00C9598C" w:rsidRDefault="00C9598C" w:rsidP="000D5C9F">
            <w:pPr>
              <w:jc w:val="left"/>
              <w:rPr>
                <w:rFonts w:eastAsia="楷体_GB2312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中国舞蹈史与作品鉴赏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主编冯双白、茅慧， 高等教育出版社，2010年版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</w:t>
            </w:r>
          </w:p>
        </w:tc>
      </w:tr>
      <w:tr w:rsidR="00C9598C" w:rsidTr="000D5C9F">
        <w:trPr>
          <w:trHeight w:val="1929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中国舞蹈史，西方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舞蹈史</w:t>
            </w:r>
          </w:p>
        </w:tc>
      </w:tr>
      <w:tr w:rsidR="00C9598C" w:rsidTr="000D5C9F">
        <w:trPr>
          <w:trHeight w:val="1588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《西方舞蹈史》、《中国舞蹈史》各占二分之一</w:t>
            </w:r>
          </w:p>
        </w:tc>
      </w:tr>
      <w:tr w:rsidR="00C9598C" w:rsidTr="000D5C9F">
        <w:trPr>
          <w:trHeight w:val="1588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难度适中，达到本科毕业要求水平</w:t>
            </w:r>
          </w:p>
        </w:tc>
      </w:tr>
      <w:tr w:rsidR="00C9598C" w:rsidTr="000D5C9F">
        <w:trPr>
          <w:trHeight w:val="1588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名词解释、简答题、论述题</w:t>
            </w:r>
          </w:p>
        </w:tc>
      </w:tr>
      <w:tr w:rsidR="00C9598C" w:rsidTr="000D5C9F">
        <w:trPr>
          <w:trHeight w:val="1588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名词解释</w:t>
            </w:r>
            <w:r>
              <w:rPr>
                <w:rFonts w:hint="eastAsia"/>
                <w:color w:val="000000"/>
              </w:rPr>
              <w:t>20%</w:t>
            </w:r>
            <w:r>
              <w:rPr>
                <w:rFonts w:hint="eastAsia"/>
                <w:color w:val="000000"/>
              </w:rPr>
              <w:t>、简答题</w:t>
            </w:r>
            <w:r>
              <w:rPr>
                <w:rFonts w:hint="eastAsia"/>
                <w:color w:val="000000"/>
              </w:rPr>
              <w:t>30%</w:t>
            </w:r>
            <w:r>
              <w:rPr>
                <w:rFonts w:hint="eastAsia"/>
                <w:color w:val="000000"/>
              </w:rPr>
              <w:t>、论述题</w:t>
            </w:r>
            <w:r>
              <w:rPr>
                <w:rFonts w:hint="eastAsia"/>
                <w:color w:val="000000"/>
              </w:rPr>
              <w:t>50%</w:t>
            </w:r>
          </w:p>
        </w:tc>
      </w:tr>
      <w:tr w:rsidR="00C9598C" w:rsidTr="000D5C9F">
        <w:trPr>
          <w:trHeight w:val="1588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C9598C" w:rsidTr="000D5C9F">
        <w:trPr>
          <w:trHeight w:val="627"/>
        </w:trPr>
        <w:tc>
          <w:tcPr>
            <w:tcW w:w="1893" w:type="dxa"/>
            <w:vAlign w:val="center"/>
          </w:tcPr>
          <w:p w:rsidR="00C9598C" w:rsidRDefault="00C9598C" w:rsidP="000D5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980" w:type="dxa"/>
            <w:vAlign w:val="center"/>
          </w:tcPr>
          <w:p w:rsidR="00C9598C" w:rsidRDefault="00C9598C" w:rsidP="000D5C9F">
            <w:pPr>
              <w:rPr>
                <w:rFonts w:hint="eastAsia"/>
                <w:color w:val="000000"/>
              </w:rPr>
            </w:pPr>
          </w:p>
        </w:tc>
      </w:tr>
    </w:tbl>
    <w:p w:rsidR="00C9598C" w:rsidRDefault="00C9598C" w:rsidP="00C9598C">
      <w:pPr>
        <w:rPr>
          <w:rFonts w:hint="eastAsia"/>
        </w:rPr>
      </w:pPr>
    </w:p>
    <w:p w:rsidR="00C9598C" w:rsidRDefault="00C9598C" w:rsidP="00C9598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rFonts w:hint="eastAsia"/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C9598C" w:rsidRDefault="00C9598C" w:rsidP="00C9598C">
      <w:pPr>
        <w:jc w:val="left"/>
        <w:rPr>
          <w:rFonts w:hint="eastAsia"/>
          <w:szCs w:val="21"/>
        </w:rPr>
      </w:pPr>
    </w:p>
    <w:p w:rsidR="00C9598C" w:rsidRDefault="00C9598C" w:rsidP="00C9598C">
      <w:pPr>
        <w:jc w:val="left"/>
        <w:rPr>
          <w:rFonts w:hint="eastAsia"/>
          <w:szCs w:val="21"/>
        </w:rPr>
      </w:pPr>
    </w:p>
    <w:p w:rsidR="00C9598C" w:rsidRDefault="00C9598C" w:rsidP="00C9598C">
      <w:pPr>
        <w:jc w:val="left"/>
        <w:rPr>
          <w:rFonts w:hint="eastAsia"/>
          <w:szCs w:val="21"/>
        </w:rPr>
      </w:pPr>
    </w:p>
    <w:p w:rsidR="00110B17" w:rsidRPr="00C9598C" w:rsidRDefault="00110B17"/>
    <w:sectPr w:rsidR="00110B17" w:rsidRPr="00C95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C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9598C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2015-08-25T03:22:00Z</dcterms:created>
  <dcterms:modified xsi:type="dcterms:W3CDTF">2015-08-25T03:22:00Z</dcterms:modified>
</cp:coreProperties>
</file>