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82" w:rsidRDefault="00AB6182" w:rsidP="00AB6182">
      <w:pPr>
        <w:jc w:val="center"/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2016年硕士研究生入学考试科目《</w:t>
      </w:r>
      <w:bookmarkStart w:id="0" w:name="_GoBack"/>
      <w:r>
        <w:rPr>
          <w:rFonts w:ascii="华文新魏" w:eastAsia="华文新魏" w:hint="eastAsia"/>
          <w:b/>
          <w:sz w:val="32"/>
          <w:szCs w:val="32"/>
        </w:rPr>
        <w:t>和声与曲式分析</w:t>
      </w:r>
      <w:bookmarkEnd w:id="0"/>
      <w:r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AB6182" w:rsidRDefault="00AB6182" w:rsidP="00AB6182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8085"/>
      </w:tblGrid>
      <w:tr w:rsidR="00AB6182" w:rsidTr="00E36AAA">
        <w:trPr>
          <w:trHeight w:val="851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《曲式分析基础教程》，高为杰、陈丹布，高等教育出版社，2001年版</w:t>
            </w:r>
          </w:p>
          <w:p w:rsidR="00AB6182" w:rsidRDefault="00AB6182" w:rsidP="00E36AAA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《和声学教程》，斯波索宾等，人民音乐出版社，2000年增订重印版</w:t>
            </w:r>
          </w:p>
        </w:tc>
      </w:tr>
      <w:tr w:rsidR="00AB6182" w:rsidTr="00E36AAA">
        <w:trPr>
          <w:trHeight w:val="2835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音乐作品分析与问答</w:t>
            </w:r>
          </w:p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和弦结构分析</w:t>
            </w:r>
          </w:p>
        </w:tc>
      </w:tr>
      <w:tr w:rsidR="00AB6182" w:rsidTr="00E36AAA">
        <w:trPr>
          <w:trHeight w:val="1588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音乐作品分析与问答</w:t>
            </w:r>
          </w:p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和弦结构分析各占二分之一</w:t>
            </w:r>
          </w:p>
        </w:tc>
      </w:tr>
      <w:tr w:rsidR="00AB6182" w:rsidTr="00E36AAA">
        <w:trPr>
          <w:trHeight w:val="1588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难度适中，达到本科毕业要求水平</w:t>
            </w:r>
          </w:p>
        </w:tc>
      </w:tr>
      <w:tr w:rsidR="00AB6182" w:rsidTr="00E36AAA">
        <w:trPr>
          <w:trHeight w:val="1588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音乐作品分析与问答</w:t>
            </w:r>
          </w:p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和弦结构分析</w:t>
            </w:r>
          </w:p>
        </w:tc>
      </w:tr>
      <w:tr w:rsidR="00AB6182" w:rsidTr="00E36AAA">
        <w:trPr>
          <w:trHeight w:val="1588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hint="eastAsia"/>
              </w:rPr>
            </w:pPr>
            <w:r>
              <w:rPr>
                <w:rFonts w:hint="eastAsia"/>
              </w:rPr>
              <w:t>曲式分析、和声分析各占</w:t>
            </w:r>
            <w:r>
              <w:rPr>
                <w:rFonts w:hint="eastAsia"/>
              </w:rPr>
              <w:t>50%</w:t>
            </w:r>
          </w:p>
        </w:tc>
      </w:tr>
      <w:tr w:rsidR="00AB6182" w:rsidTr="00E36AAA">
        <w:trPr>
          <w:trHeight w:val="1588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主观题型的判分采取的是整体评分的原则，全方位客观评判</w:t>
            </w:r>
            <w:r>
              <w:rPr>
                <w:rFonts w:ascii="Verdana" w:hAnsi="Verdana" w:hint="eastAsia"/>
                <w:color w:val="000000"/>
                <w:szCs w:val="21"/>
              </w:rPr>
              <w:t>考生掌握知识的程度</w:t>
            </w:r>
            <w:r>
              <w:rPr>
                <w:rFonts w:ascii="Verdana" w:hAnsi="Verdana"/>
                <w:color w:val="000000"/>
                <w:szCs w:val="21"/>
              </w:rPr>
              <w:t>和答题的总体质量</w:t>
            </w:r>
          </w:p>
        </w:tc>
      </w:tr>
      <w:tr w:rsidR="00AB6182" w:rsidTr="00E36AAA">
        <w:trPr>
          <w:trHeight w:val="984"/>
        </w:trPr>
        <w:tc>
          <w:tcPr>
            <w:tcW w:w="1788" w:type="dxa"/>
            <w:vAlign w:val="center"/>
          </w:tcPr>
          <w:p w:rsidR="00AB6182" w:rsidRDefault="00AB6182" w:rsidP="00E36A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AB6182" w:rsidRDefault="00AB6182" w:rsidP="00E36AAA">
            <w:pPr>
              <w:rPr>
                <w:rFonts w:hint="eastAsia"/>
              </w:rPr>
            </w:pPr>
          </w:p>
        </w:tc>
      </w:tr>
    </w:tbl>
    <w:p w:rsidR="00AB6182" w:rsidRDefault="00AB6182" w:rsidP="00AB6182">
      <w:pPr>
        <w:rPr>
          <w:rFonts w:hint="eastAsia"/>
        </w:rPr>
      </w:pPr>
    </w:p>
    <w:p w:rsidR="00AB6182" w:rsidRDefault="00AB6182" w:rsidP="00AB618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一级学科硕士点召集人签名：</w:t>
      </w:r>
      <w:r>
        <w:rPr>
          <w:rFonts w:hint="eastAsia"/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学院分管院长签名：</w:t>
      </w:r>
    </w:p>
    <w:p w:rsidR="00110B17" w:rsidRPr="00AB6182" w:rsidRDefault="00110B17"/>
    <w:sectPr w:rsidR="00110B17" w:rsidRPr="00AB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2"/>
    <w:rsid w:val="00007CBE"/>
    <w:rsid w:val="00076ED2"/>
    <w:rsid w:val="000C0363"/>
    <w:rsid w:val="00110B17"/>
    <w:rsid w:val="00166F4B"/>
    <w:rsid w:val="001C06E7"/>
    <w:rsid w:val="0020632A"/>
    <w:rsid w:val="0021106D"/>
    <w:rsid w:val="002436BD"/>
    <w:rsid w:val="00280D10"/>
    <w:rsid w:val="003632D0"/>
    <w:rsid w:val="004C4666"/>
    <w:rsid w:val="004F2A28"/>
    <w:rsid w:val="004F7934"/>
    <w:rsid w:val="00544BED"/>
    <w:rsid w:val="00645768"/>
    <w:rsid w:val="006600B8"/>
    <w:rsid w:val="0070589A"/>
    <w:rsid w:val="00751FF6"/>
    <w:rsid w:val="0080460A"/>
    <w:rsid w:val="00943CB9"/>
    <w:rsid w:val="009822A5"/>
    <w:rsid w:val="009B6C22"/>
    <w:rsid w:val="009F561C"/>
    <w:rsid w:val="00AB6182"/>
    <w:rsid w:val="00BA05FB"/>
    <w:rsid w:val="00BC6ECD"/>
    <w:rsid w:val="00C25C60"/>
    <w:rsid w:val="00C41899"/>
    <w:rsid w:val="00CB28CA"/>
    <w:rsid w:val="00D13794"/>
    <w:rsid w:val="00DA78BD"/>
    <w:rsid w:val="00E04D4D"/>
    <w:rsid w:val="00E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2015-08-25T03:45:00Z</dcterms:created>
  <dcterms:modified xsi:type="dcterms:W3CDTF">2015-08-25T03:45:00Z</dcterms:modified>
</cp:coreProperties>
</file>